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1F138" w14:textId="4C83F18D" w:rsidR="00713288" w:rsidRPr="00BB4D00" w:rsidRDefault="00713288" w:rsidP="006E169C">
      <w:pPr>
        <w:jc w:val="center"/>
        <w:rPr>
          <w:rFonts w:cs="Arial"/>
          <w:b/>
          <w:sz w:val="36"/>
          <w:szCs w:val="36"/>
          <w:lang w:val="en-US"/>
        </w:rPr>
      </w:pPr>
      <w:r w:rsidRPr="00BB4D00">
        <w:rPr>
          <w:rFonts w:cs="Arial"/>
          <w:b/>
          <w:sz w:val="36"/>
          <w:szCs w:val="36"/>
          <w:lang w:val="en-US"/>
        </w:rPr>
        <w:t xml:space="preserve">SPOFEC </w:t>
      </w:r>
      <w:r w:rsidR="00061375">
        <w:rPr>
          <w:rFonts w:cs="Arial"/>
          <w:b/>
          <w:sz w:val="36"/>
          <w:szCs w:val="36"/>
          <w:lang w:val="en-US"/>
        </w:rPr>
        <w:t xml:space="preserve">adds even more thrills and </w:t>
      </w:r>
      <w:r w:rsidR="00061375" w:rsidRPr="00BB4D00">
        <w:rPr>
          <w:rFonts w:cs="Arial"/>
          <w:b/>
          <w:sz w:val="36"/>
          <w:szCs w:val="36"/>
          <w:lang w:val="en-US"/>
        </w:rPr>
        <w:t>dynamic</w:t>
      </w:r>
      <w:r w:rsidR="00061375">
        <w:rPr>
          <w:rFonts w:cs="Arial"/>
          <w:b/>
          <w:sz w:val="36"/>
          <w:szCs w:val="36"/>
          <w:lang w:val="en-US"/>
        </w:rPr>
        <w:t>s to</w:t>
      </w:r>
      <w:r w:rsidR="00BB4D00">
        <w:rPr>
          <w:rFonts w:cs="Arial"/>
          <w:b/>
          <w:sz w:val="36"/>
          <w:szCs w:val="36"/>
          <w:lang w:val="en-US"/>
        </w:rPr>
        <w:t xml:space="preserve"> the</w:t>
      </w:r>
      <w:r w:rsidRPr="00BB4D00">
        <w:rPr>
          <w:rFonts w:cs="Arial"/>
          <w:b/>
          <w:sz w:val="36"/>
          <w:szCs w:val="36"/>
          <w:lang w:val="en-US"/>
        </w:rPr>
        <w:t xml:space="preserve"> Rolls-Royce Black Badge </w:t>
      </w:r>
      <w:r w:rsidR="008B569E" w:rsidRPr="00BB4D00">
        <w:rPr>
          <w:rFonts w:cs="Arial"/>
          <w:b/>
          <w:sz w:val="36"/>
          <w:szCs w:val="36"/>
          <w:lang w:val="en-US"/>
        </w:rPr>
        <w:t>Ghost Series II</w:t>
      </w:r>
      <w:r w:rsidR="006E169C" w:rsidRPr="00BB4D00">
        <w:rPr>
          <w:rFonts w:cs="Arial"/>
          <w:b/>
          <w:sz w:val="36"/>
          <w:szCs w:val="36"/>
          <w:lang w:val="en-US"/>
        </w:rPr>
        <w:t xml:space="preserve"> </w:t>
      </w:r>
    </w:p>
    <w:p w14:paraId="35DFD35A" w14:textId="77777777" w:rsidR="00713288" w:rsidRPr="00BB4D00" w:rsidRDefault="00713288" w:rsidP="00713288">
      <w:pPr>
        <w:jc w:val="center"/>
        <w:rPr>
          <w:rFonts w:cs="Arial"/>
          <w:b/>
          <w:sz w:val="16"/>
          <w:szCs w:val="16"/>
          <w:lang w:val="en-US"/>
        </w:rPr>
      </w:pPr>
    </w:p>
    <w:p w14:paraId="110972E5" w14:textId="66EF7940" w:rsidR="005B6401" w:rsidRPr="00BB4D00" w:rsidRDefault="005B6401" w:rsidP="005B6401">
      <w:pPr>
        <w:pStyle w:val="Default"/>
        <w:jc w:val="center"/>
        <w:rPr>
          <w:b/>
          <w:sz w:val="32"/>
          <w:szCs w:val="32"/>
          <w:lang w:val="en-US"/>
        </w:rPr>
      </w:pPr>
      <w:r w:rsidRPr="00BB4D00">
        <w:rPr>
          <w:b/>
          <w:sz w:val="32"/>
          <w:szCs w:val="32"/>
          <w:lang w:val="en-US"/>
        </w:rPr>
        <w:t>Sport</w:t>
      </w:r>
      <w:r w:rsidR="00BB4D00">
        <w:rPr>
          <w:b/>
          <w:sz w:val="32"/>
          <w:szCs w:val="32"/>
          <w:lang w:val="en-US"/>
        </w:rPr>
        <w:t>y</w:t>
      </w:r>
      <w:r w:rsidRPr="00BB4D00">
        <w:rPr>
          <w:b/>
          <w:sz w:val="32"/>
          <w:szCs w:val="32"/>
          <w:lang w:val="en-US"/>
        </w:rPr>
        <w:t>-elegant</w:t>
      </w:r>
      <w:r w:rsidR="00774D9A">
        <w:rPr>
          <w:b/>
          <w:sz w:val="32"/>
          <w:szCs w:val="32"/>
          <w:lang w:val="en-US"/>
        </w:rPr>
        <w:t xml:space="preserve"> bodywork </w:t>
      </w:r>
      <w:r w:rsidR="00D70083" w:rsidRPr="00BB4D00">
        <w:rPr>
          <w:b/>
          <w:sz w:val="32"/>
          <w:szCs w:val="32"/>
          <w:lang w:val="en-US"/>
        </w:rPr>
        <w:t>design</w:t>
      </w:r>
      <w:r w:rsidRPr="00BB4D00">
        <w:rPr>
          <w:b/>
          <w:sz w:val="32"/>
          <w:szCs w:val="32"/>
          <w:lang w:val="en-US"/>
        </w:rPr>
        <w:t xml:space="preserve"> </w:t>
      </w:r>
      <w:r w:rsidR="00774D9A">
        <w:rPr>
          <w:b/>
          <w:sz w:val="32"/>
          <w:szCs w:val="32"/>
          <w:lang w:val="en-US"/>
        </w:rPr>
        <w:t>a</w:t>
      </w:r>
      <w:r w:rsidRPr="00BB4D00">
        <w:rPr>
          <w:b/>
          <w:sz w:val="32"/>
          <w:szCs w:val="32"/>
          <w:lang w:val="en-US"/>
        </w:rPr>
        <w:t xml:space="preserve">nd </w:t>
      </w:r>
      <w:r w:rsidR="00E73B31">
        <w:rPr>
          <w:b/>
          <w:sz w:val="32"/>
          <w:szCs w:val="32"/>
          <w:lang w:val="en-US"/>
        </w:rPr>
        <w:t>slender</w:t>
      </w:r>
      <w:r w:rsidR="00C77B41">
        <w:rPr>
          <w:b/>
          <w:sz w:val="32"/>
          <w:szCs w:val="32"/>
          <w:lang w:val="en-US"/>
        </w:rPr>
        <w:t xml:space="preserve"> multi-spoke wheels 22 inches in diameter</w:t>
      </w:r>
    </w:p>
    <w:p w14:paraId="1D86434E" w14:textId="77777777" w:rsidR="005B6401" w:rsidRPr="00BB4D00" w:rsidRDefault="005B6401" w:rsidP="00713288">
      <w:pPr>
        <w:jc w:val="center"/>
        <w:rPr>
          <w:rFonts w:cs="Arial"/>
          <w:b/>
          <w:sz w:val="16"/>
          <w:szCs w:val="16"/>
          <w:lang w:val="en-US"/>
        </w:rPr>
      </w:pPr>
    </w:p>
    <w:p w14:paraId="34CD9629" w14:textId="32EEA61A" w:rsidR="00D70083" w:rsidRPr="00BB4D00" w:rsidRDefault="00713288" w:rsidP="00713288">
      <w:pPr>
        <w:jc w:val="center"/>
        <w:rPr>
          <w:rFonts w:cs="Arial"/>
          <w:b/>
          <w:sz w:val="32"/>
          <w:szCs w:val="32"/>
          <w:lang w:val="en-US"/>
        </w:rPr>
      </w:pPr>
      <w:r w:rsidRPr="00BB4D00">
        <w:rPr>
          <w:rFonts w:cs="Arial"/>
          <w:b/>
          <w:sz w:val="32"/>
          <w:szCs w:val="32"/>
          <w:lang w:val="en-US"/>
        </w:rPr>
        <w:t xml:space="preserve">519 kW / 706 </w:t>
      </w:r>
      <w:r w:rsidR="00C77B41">
        <w:rPr>
          <w:rFonts w:cs="Arial"/>
          <w:b/>
          <w:sz w:val="32"/>
          <w:szCs w:val="32"/>
          <w:lang w:val="en-US"/>
        </w:rPr>
        <w:t>hp</w:t>
      </w:r>
      <w:r w:rsidRPr="00BB4D00">
        <w:rPr>
          <w:rFonts w:cs="Arial"/>
          <w:b/>
          <w:sz w:val="32"/>
          <w:szCs w:val="32"/>
          <w:lang w:val="en-US"/>
        </w:rPr>
        <w:t xml:space="preserve"> </w:t>
      </w:r>
      <w:r w:rsidR="00C77B41">
        <w:rPr>
          <w:rFonts w:cs="Arial"/>
          <w:b/>
          <w:sz w:val="32"/>
          <w:szCs w:val="32"/>
          <w:lang w:val="en-US"/>
        </w:rPr>
        <w:t>a</w:t>
      </w:r>
      <w:r w:rsidRPr="00BB4D00">
        <w:rPr>
          <w:rFonts w:cs="Arial"/>
          <w:b/>
          <w:sz w:val="32"/>
          <w:szCs w:val="32"/>
          <w:lang w:val="en-US"/>
        </w:rPr>
        <w:t>nd 1</w:t>
      </w:r>
      <w:r w:rsidR="00C77B41">
        <w:rPr>
          <w:rFonts w:cs="Arial"/>
          <w:b/>
          <w:sz w:val="32"/>
          <w:szCs w:val="32"/>
          <w:lang w:val="en-US"/>
        </w:rPr>
        <w:t>,</w:t>
      </w:r>
      <w:r w:rsidRPr="00BB4D00">
        <w:rPr>
          <w:rFonts w:cs="Arial"/>
          <w:b/>
          <w:sz w:val="32"/>
          <w:szCs w:val="32"/>
          <w:lang w:val="en-US"/>
        </w:rPr>
        <w:t xml:space="preserve">002 Nm </w:t>
      </w:r>
      <w:r w:rsidR="00C77B41">
        <w:rPr>
          <w:rFonts w:cs="Arial"/>
          <w:b/>
          <w:sz w:val="32"/>
          <w:szCs w:val="32"/>
          <w:lang w:val="en-US"/>
        </w:rPr>
        <w:t>torque for the</w:t>
      </w:r>
      <w:r w:rsidRPr="00BB4D00">
        <w:rPr>
          <w:rFonts w:cs="Arial"/>
          <w:b/>
          <w:sz w:val="32"/>
          <w:szCs w:val="32"/>
          <w:lang w:val="en-US"/>
        </w:rPr>
        <w:t xml:space="preserve"> V</w:t>
      </w:r>
      <w:r w:rsidR="00C77B41">
        <w:rPr>
          <w:rFonts w:cs="Arial"/>
          <w:b/>
          <w:sz w:val="32"/>
          <w:szCs w:val="32"/>
          <w:lang w:val="en-US"/>
        </w:rPr>
        <w:t>-</w:t>
      </w:r>
      <w:r w:rsidRPr="00BB4D00">
        <w:rPr>
          <w:rFonts w:cs="Arial"/>
          <w:b/>
          <w:sz w:val="32"/>
          <w:szCs w:val="32"/>
          <w:lang w:val="en-US"/>
        </w:rPr>
        <w:t>12</w:t>
      </w:r>
    </w:p>
    <w:p w14:paraId="253A2EE4" w14:textId="77777777" w:rsidR="00D70083" w:rsidRPr="00BB4D00" w:rsidRDefault="00D70083" w:rsidP="00713288">
      <w:pPr>
        <w:jc w:val="center"/>
        <w:rPr>
          <w:rFonts w:cs="Arial"/>
          <w:b/>
          <w:sz w:val="16"/>
          <w:szCs w:val="16"/>
          <w:lang w:val="en-US"/>
        </w:rPr>
      </w:pPr>
    </w:p>
    <w:p w14:paraId="66BBEDA6" w14:textId="4DD99968" w:rsidR="00713288" w:rsidRPr="00BB4D00" w:rsidRDefault="00713288" w:rsidP="00713288">
      <w:pPr>
        <w:jc w:val="center"/>
        <w:rPr>
          <w:rFonts w:cs="Arial"/>
          <w:b/>
          <w:sz w:val="32"/>
          <w:szCs w:val="32"/>
          <w:lang w:val="en-US"/>
        </w:rPr>
      </w:pPr>
      <w:r w:rsidRPr="00BB4D00">
        <w:rPr>
          <w:rFonts w:cs="Arial"/>
          <w:b/>
          <w:sz w:val="32"/>
          <w:szCs w:val="32"/>
          <w:lang w:val="en-US"/>
        </w:rPr>
        <w:t>Sport</w:t>
      </w:r>
      <w:r w:rsidR="00C77B41">
        <w:rPr>
          <w:rFonts w:cs="Arial"/>
          <w:b/>
          <w:sz w:val="32"/>
          <w:szCs w:val="32"/>
          <w:lang w:val="en-US"/>
        </w:rPr>
        <w:t xml:space="preserve">s exhaust system with </w:t>
      </w:r>
      <w:r w:rsidRPr="00BB4D00">
        <w:rPr>
          <w:rFonts w:cs="Arial"/>
          <w:b/>
          <w:sz w:val="32"/>
          <w:szCs w:val="32"/>
          <w:lang w:val="en-US"/>
        </w:rPr>
        <w:t>ele</w:t>
      </w:r>
      <w:r w:rsidR="00C77B41">
        <w:rPr>
          <w:rFonts w:cs="Arial"/>
          <w:b/>
          <w:sz w:val="32"/>
          <w:szCs w:val="32"/>
          <w:lang w:val="en-US"/>
        </w:rPr>
        <w:t>c</w:t>
      </w:r>
      <w:r w:rsidRPr="00BB4D00">
        <w:rPr>
          <w:rFonts w:cs="Arial"/>
          <w:b/>
          <w:sz w:val="32"/>
          <w:szCs w:val="32"/>
          <w:lang w:val="en-US"/>
        </w:rPr>
        <w:t>tronic</w:t>
      </w:r>
      <w:r w:rsidR="00C77B41">
        <w:rPr>
          <w:rFonts w:cs="Arial"/>
          <w:b/>
          <w:sz w:val="32"/>
          <w:szCs w:val="32"/>
          <w:lang w:val="en-US"/>
        </w:rPr>
        <w:t xml:space="preserve"> s</w:t>
      </w:r>
      <w:r w:rsidRPr="00BB4D00">
        <w:rPr>
          <w:rFonts w:cs="Arial"/>
          <w:b/>
          <w:sz w:val="32"/>
          <w:szCs w:val="32"/>
          <w:lang w:val="en-US"/>
        </w:rPr>
        <w:t>ound</w:t>
      </w:r>
      <w:r w:rsidR="00C77B41">
        <w:rPr>
          <w:rFonts w:cs="Arial"/>
          <w:b/>
          <w:sz w:val="32"/>
          <w:szCs w:val="32"/>
          <w:lang w:val="en-US"/>
        </w:rPr>
        <w:t xml:space="preserve"> </w:t>
      </w:r>
      <w:r w:rsidRPr="00BB4D00">
        <w:rPr>
          <w:rFonts w:cs="Arial"/>
          <w:b/>
          <w:sz w:val="32"/>
          <w:szCs w:val="32"/>
          <w:lang w:val="en-US"/>
        </w:rPr>
        <w:t xml:space="preserve">management </w:t>
      </w:r>
    </w:p>
    <w:p w14:paraId="36D81F87" w14:textId="0E22AF2D" w:rsidR="008B569E" w:rsidRPr="00BB4D00" w:rsidRDefault="00713288" w:rsidP="005B6401">
      <w:pPr>
        <w:jc w:val="center"/>
        <w:rPr>
          <w:rFonts w:cs="Arial"/>
          <w:b/>
          <w:sz w:val="16"/>
          <w:szCs w:val="16"/>
          <w:lang w:val="en-US"/>
        </w:rPr>
      </w:pPr>
      <w:r w:rsidRPr="00BB4D00">
        <w:rPr>
          <w:rFonts w:cs="Arial"/>
          <w:b/>
          <w:sz w:val="16"/>
          <w:szCs w:val="16"/>
          <w:lang w:val="en-US"/>
        </w:rPr>
        <w:t xml:space="preserve"> </w:t>
      </w:r>
    </w:p>
    <w:p w14:paraId="733E1051" w14:textId="6C4542CD" w:rsidR="00713288" w:rsidRPr="00BB4D00" w:rsidRDefault="005F3E9E" w:rsidP="00713288">
      <w:pPr>
        <w:jc w:val="both"/>
        <w:rPr>
          <w:rFonts w:cs="Arial"/>
          <w:b/>
          <w:szCs w:val="24"/>
          <w:lang w:val="en-US"/>
        </w:rPr>
      </w:pPr>
      <w:r>
        <w:rPr>
          <w:rFonts w:cs="Arial"/>
          <w:b/>
          <w:szCs w:val="24"/>
          <w:lang w:val="en-US"/>
        </w:rPr>
        <w:t>The</w:t>
      </w:r>
      <w:r w:rsidR="00713288" w:rsidRPr="00BB4D00">
        <w:rPr>
          <w:rFonts w:cs="Arial"/>
          <w:b/>
          <w:szCs w:val="24"/>
          <w:lang w:val="en-US"/>
        </w:rPr>
        <w:t xml:space="preserve"> Rolls-Royce </w:t>
      </w:r>
      <w:r w:rsidR="00B92FEE" w:rsidRPr="00BB4D00">
        <w:rPr>
          <w:rFonts w:cs="Arial"/>
          <w:b/>
          <w:szCs w:val="24"/>
          <w:lang w:val="en-US"/>
        </w:rPr>
        <w:t xml:space="preserve">Black Badge Ghost Series II </w:t>
      </w:r>
      <w:r>
        <w:rPr>
          <w:rFonts w:cs="Arial"/>
          <w:b/>
          <w:szCs w:val="24"/>
          <w:lang w:val="en-US"/>
        </w:rPr>
        <w:t>is one of the most</w:t>
      </w:r>
      <w:r w:rsidR="00B92FEE" w:rsidRPr="00BB4D00">
        <w:rPr>
          <w:rFonts w:cs="Arial"/>
          <w:b/>
          <w:szCs w:val="24"/>
          <w:lang w:val="en-US"/>
        </w:rPr>
        <w:t xml:space="preserve"> ex</w:t>
      </w:r>
      <w:r>
        <w:rPr>
          <w:rFonts w:cs="Arial"/>
          <w:b/>
          <w:szCs w:val="24"/>
          <w:lang w:val="en-US"/>
        </w:rPr>
        <w:t>c</w:t>
      </w:r>
      <w:r w:rsidR="00B92FEE" w:rsidRPr="00BB4D00">
        <w:rPr>
          <w:rFonts w:cs="Arial"/>
          <w:b/>
          <w:szCs w:val="24"/>
          <w:lang w:val="en-US"/>
        </w:rPr>
        <w:t>lusiv</w:t>
      </w:r>
      <w:r>
        <w:rPr>
          <w:rFonts w:cs="Arial"/>
          <w:b/>
          <w:szCs w:val="24"/>
          <w:lang w:val="en-US"/>
        </w:rPr>
        <w:t>e sedans on the m</w:t>
      </w:r>
      <w:r w:rsidR="00B92FEE" w:rsidRPr="00BB4D00">
        <w:rPr>
          <w:rFonts w:cs="Arial"/>
          <w:b/>
          <w:szCs w:val="24"/>
          <w:lang w:val="en-US"/>
        </w:rPr>
        <w:t>ark</w:t>
      </w:r>
      <w:r>
        <w:rPr>
          <w:rFonts w:cs="Arial"/>
          <w:b/>
          <w:szCs w:val="24"/>
          <w:lang w:val="en-US"/>
        </w:rPr>
        <w:t>e</w:t>
      </w:r>
      <w:r w:rsidR="00B92FEE" w:rsidRPr="00BB4D00">
        <w:rPr>
          <w:rFonts w:cs="Arial"/>
          <w:b/>
          <w:szCs w:val="24"/>
          <w:lang w:val="en-US"/>
        </w:rPr>
        <w:t xml:space="preserve">t. </w:t>
      </w:r>
      <w:r w:rsidR="001A7A39" w:rsidRPr="00BB4D00">
        <w:rPr>
          <w:rFonts w:cs="Arial"/>
          <w:b/>
          <w:szCs w:val="24"/>
          <w:lang w:val="en-US"/>
        </w:rPr>
        <w:t xml:space="preserve">SPOFEC, </w:t>
      </w:r>
      <w:r w:rsidR="001A7A39">
        <w:rPr>
          <w:rFonts w:cs="Arial"/>
          <w:b/>
          <w:szCs w:val="24"/>
          <w:lang w:val="en-US"/>
        </w:rPr>
        <w:t>a</w:t>
      </w:r>
      <w:r w:rsidR="001A7A39" w:rsidRPr="00BB4D00">
        <w:rPr>
          <w:rFonts w:cs="Arial"/>
          <w:b/>
          <w:szCs w:val="24"/>
          <w:lang w:val="en-US"/>
        </w:rPr>
        <w:t xml:space="preserve"> NOVITEC GROUP</w:t>
      </w:r>
      <w:r w:rsidR="001A7A39">
        <w:rPr>
          <w:rFonts w:cs="Arial"/>
          <w:b/>
          <w:szCs w:val="24"/>
          <w:lang w:val="en-US"/>
        </w:rPr>
        <w:t xml:space="preserve"> company, proves that </w:t>
      </w:r>
      <w:r w:rsidR="00EE589D">
        <w:rPr>
          <w:rFonts w:cs="Arial"/>
          <w:b/>
          <w:szCs w:val="24"/>
          <w:lang w:val="en-US"/>
        </w:rPr>
        <w:t>even such a</w:t>
      </w:r>
      <w:r w:rsidR="008648C5">
        <w:rPr>
          <w:rFonts w:cs="Arial"/>
          <w:b/>
          <w:szCs w:val="24"/>
          <w:lang w:val="en-US"/>
        </w:rPr>
        <w:t>n exalted vehicle can be made even more thrilling</w:t>
      </w:r>
      <w:r w:rsidR="00DF3654">
        <w:rPr>
          <w:rFonts w:cs="Arial"/>
          <w:b/>
          <w:szCs w:val="24"/>
          <w:lang w:val="en-US"/>
        </w:rPr>
        <w:t xml:space="preserve"> with its new high-end automotive refinement range</w:t>
      </w:r>
      <w:r w:rsidR="00E44B18" w:rsidRPr="00BB4D00">
        <w:rPr>
          <w:rFonts w:cs="Arial"/>
          <w:b/>
          <w:szCs w:val="24"/>
          <w:lang w:val="en-US"/>
        </w:rPr>
        <w:t>.</w:t>
      </w:r>
    </w:p>
    <w:p w14:paraId="64DF689E" w14:textId="58C25187" w:rsidR="004B14A9" w:rsidRPr="00BB4D00" w:rsidRDefault="00267C01" w:rsidP="009374CE">
      <w:pPr>
        <w:jc w:val="both"/>
        <w:rPr>
          <w:rFonts w:cs="Arial"/>
          <w:b/>
          <w:szCs w:val="24"/>
          <w:lang w:val="en-US"/>
        </w:rPr>
      </w:pPr>
      <w:r>
        <w:rPr>
          <w:rFonts w:cs="Arial"/>
          <w:b/>
          <w:szCs w:val="24"/>
          <w:lang w:val="en-US"/>
        </w:rPr>
        <w:t xml:space="preserve">To give the </w:t>
      </w:r>
      <w:r w:rsidR="009374CE" w:rsidRPr="00BB4D00">
        <w:rPr>
          <w:rFonts w:cs="Arial"/>
          <w:b/>
          <w:szCs w:val="24"/>
          <w:lang w:val="en-US"/>
        </w:rPr>
        <w:t xml:space="preserve">Black Badge Ghost Series II </w:t>
      </w:r>
      <w:r>
        <w:rPr>
          <w:rFonts w:cs="Arial"/>
          <w:b/>
          <w:szCs w:val="24"/>
          <w:lang w:val="en-US"/>
        </w:rPr>
        <w:t>even more ex</w:t>
      </w:r>
      <w:r w:rsidR="009374CE" w:rsidRPr="00BB4D00">
        <w:rPr>
          <w:rFonts w:cs="Arial"/>
          <w:b/>
          <w:szCs w:val="24"/>
          <w:lang w:val="en-US"/>
        </w:rPr>
        <w:t>travagant</w:t>
      </w:r>
      <w:r>
        <w:rPr>
          <w:rFonts w:cs="Arial"/>
          <w:b/>
          <w:szCs w:val="24"/>
          <w:lang w:val="en-US"/>
        </w:rPr>
        <w:t xml:space="preserve"> looks, the </w:t>
      </w:r>
      <w:r w:rsidR="009374CE" w:rsidRPr="00BB4D00">
        <w:rPr>
          <w:rFonts w:cs="Arial"/>
          <w:b/>
          <w:szCs w:val="24"/>
          <w:lang w:val="en-US"/>
        </w:rPr>
        <w:t xml:space="preserve">SPOFEC </w:t>
      </w:r>
      <w:r>
        <w:rPr>
          <w:rFonts w:cs="Arial"/>
          <w:b/>
          <w:szCs w:val="24"/>
          <w:lang w:val="en-US"/>
        </w:rPr>
        <w:t>d</w:t>
      </w:r>
      <w:r w:rsidR="009374CE" w:rsidRPr="00BB4D00">
        <w:rPr>
          <w:rFonts w:cs="Arial"/>
          <w:b/>
          <w:szCs w:val="24"/>
          <w:lang w:val="en-US"/>
        </w:rPr>
        <w:t>esigner</w:t>
      </w:r>
      <w:r>
        <w:rPr>
          <w:rFonts w:cs="Arial"/>
          <w:b/>
          <w:szCs w:val="24"/>
          <w:lang w:val="en-US"/>
        </w:rPr>
        <w:t>s developed a sporty-elegant body styling kit</w:t>
      </w:r>
      <w:r w:rsidR="009374CE" w:rsidRPr="00BB4D00">
        <w:rPr>
          <w:rFonts w:cs="Arial"/>
          <w:b/>
          <w:szCs w:val="24"/>
          <w:lang w:val="en-US"/>
        </w:rPr>
        <w:t xml:space="preserve">. </w:t>
      </w:r>
    </w:p>
    <w:p w14:paraId="7E8CD1E9" w14:textId="5C122004" w:rsidR="009374CE" w:rsidRPr="00BB4D00" w:rsidRDefault="00267C01" w:rsidP="009374CE">
      <w:pPr>
        <w:jc w:val="both"/>
        <w:rPr>
          <w:rFonts w:cs="Arial"/>
          <w:b/>
          <w:szCs w:val="24"/>
          <w:lang w:val="en-US"/>
        </w:rPr>
      </w:pPr>
      <w:r>
        <w:rPr>
          <w:rFonts w:cs="Arial"/>
          <w:b/>
          <w:szCs w:val="24"/>
          <w:lang w:val="en-US"/>
        </w:rPr>
        <w:t>This</w:t>
      </w:r>
      <w:r w:rsidR="00920967">
        <w:rPr>
          <w:rFonts w:cs="Arial"/>
          <w:b/>
          <w:szCs w:val="24"/>
          <w:lang w:val="en-US"/>
        </w:rPr>
        <w:t xml:space="preserve"> thrilling o</w:t>
      </w:r>
      <w:r w:rsidR="009374CE" w:rsidRPr="00BB4D00">
        <w:rPr>
          <w:rFonts w:cs="Arial"/>
          <w:b/>
          <w:szCs w:val="24"/>
          <w:lang w:val="en-US"/>
        </w:rPr>
        <w:t>utfit</w:t>
      </w:r>
      <w:r w:rsidR="00920967">
        <w:rPr>
          <w:rFonts w:cs="Arial"/>
          <w:b/>
          <w:szCs w:val="24"/>
          <w:lang w:val="en-US"/>
        </w:rPr>
        <w:t xml:space="preserve"> also includes tailor-made </w:t>
      </w:r>
      <w:r w:rsidR="009374CE" w:rsidRPr="00BB4D00">
        <w:rPr>
          <w:rFonts w:cs="Arial"/>
          <w:b/>
          <w:szCs w:val="24"/>
          <w:lang w:val="en-US"/>
        </w:rPr>
        <w:t>SPOFEC 22</w:t>
      </w:r>
      <w:r w:rsidR="00920967">
        <w:rPr>
          <w:rFonts w:cs="Arial"/>
          <w:b/>
          <w:szCs w:val="24"/>
          <w:lang w:val="en-US"/>
        </w:rPr>
        <w:t>-inch k</w:t>
      </w:r>
      <w:r w:rsidR="009374CE" w:rsidRPr="00BB4D00">
        <w:rPr>
          <w:rFonts w:cs="Arial"/>
          <w:b/>
          <w:szCs w:val="24"/>
          <w:lang w:val="en-US"/>
        </w:rPr>
        <w:t>ing</w:t>
      </w:r>
      <w:r w:rsidR="00920967">
        <w:rPr>
          <w:rFonts w:cs="Arial"/>
          <w:b/>
          <w:szCs w:val="24"/>
          <w:lang w:val="en-US"/>
        </w:rPr>
        <w:t>-</w:t>
      </w:r>
      <w:r w:rsidR="009374CE" w:rsidRPr="00BB4D00">
        <w:rPr>
          <w:rFonts w:cs="Arial"/>
          <w:b/>
          <w:szCs w:val="24"/>
          <w:lang w:val="en-US"/>
        </w:rPr>
        <w:t>size</w:t>
      </w:r>
      <w:r w:rsidR="00920967">
        <w:rPr>
          <w:rFonts w:cs="Arial"/>
          <w:b/>
          <w:szCs w:val="24"/>
          <w:lang w:val="en-US"/>
        </w:rPr>
        <w:t xml:space="preserve">d wheels, which were developed </w:t>
      </w:r>
      <w:r w:rsidR="009374CE" w:rsidRPr="00BB4D00">
        <w:rPr>
          <w:rFonts w:cs="Arial"/>
          <w:b/>
          <w:szCs w:val="24"/>
          <w:lang w:val="en-US"/>
        </w:rPr>
        <w:t xml:space="preserve">in </w:t>
      </w:r>
      <w:r w:rsidR="00920967">
        <w:rPr>
          <w:rFonts w:cs="Arial"/>
          <w:b/>
          <w:szCs w:val="24"/>
          <w:lang w:val="en-US"/>
        </w:rPr>
        <w:t>c</w:t>
      </w:r>
      <w:r w:rsidR="009374CE" w:rsidRPr="00BB4D00">
        <w:rPr>
          <w:rFonts w:cs="Arial"/>
          <w:b/>
          <w:szCs w:val="24"/>
          <w:lang w:val="en-US"/>
        </w:rPr>
        <w:t xml:space="preserve">ooperation </w:t>
      </w:r>
      <w:r w:rsidR="00920967">
        <w:rPr>
          <w:rFonts w:cs="Arial"/>
          <w:b/>
          <w:szCs w:val="24"/>
          <w:lang w:val="en-US"/>
        </w:rPr>
        <w:t>with the American h</w:t>
      </w:r>
      <w:r w:rsidR="009374CE" w:rsidRPr="00BB4D00">
        <w:rPr>
          <w:rFonts w:cs="Arial"/>
          <w:b/>
          <w:szCs w:val="24"/>
          <w:lang w:val="en-US"/>
        </w:rPr>
        <w:t>igh</w:t>
      </w:r>
      <w:r w:rsidR="004A4D83">
        <w:rPr>
          <w:rFonts w:cs="Arial"/>
          <w:b/>
          <w:szCs w:val="24"/>
          <w:lang w:val="en-US"/>
        </w:rPr>
        <w:t>-</w:t>
      </w:r>
      <w:r w:rsidR="009374CE" w:rsidRPr="00BB4D00">
        <w:rPr>
          <w:rFonts w:cs="Arial"/>
          <w:b/>
          <w:szCs w:val="24"/>
          <w:lang w:val="en-US"/>
        </w:rPr>
        <w:t>end</w:t>
      </w:r>
      <w:r w:rsidR="004A4D83">
        <w:rPr>
          <w:rFonts w:cs="Arial"/>
          <w:b/>
          <w:szCs w:val="24"/>
          <w:lang w:val="en-US"/>
        </w:rPr>
        <w:t xml:space="preserve"> rim manufacturer </w:t>
      </w:r>
      <w:r w:rsidR="009374CE" w:rsidRPr="00BB4D00">
        <w:rPr>
          <w:rFonts w:cs="Arial"/>
          <w:b/>
          <w:szCs w:val="24"/>
          <w:lang w:val="en-US"/>
        </w:rPr>
        <w:t xml:space="preserve">Vossen. </w:t>
      </w:r>
      <w:r w:rsidR="004A4D83">
        <w:rPr>
          <w:rFonts w:cs="Arial"/>
          <w:b/>
          <w:szCs w:val="24"/>
          <w:lang w:val="en-US"/>
        </w:rPr>
        <w:t xml:space="preserve">A ride-height lowering by about </w:t>
      </w:r>
      <w:r w:rsidR="000327FA" w:rsidRPr="00BB4D00">
        <w:rPr>
          <w:rFonts w:cs="Arial"/>
          <w:b/>
          <w:szCs w:val="24"/>
          <w:lang w:val="en-US"/>
        </w:rPr>
        <w:t>35</w:t>
      </w:r>
      <w:r w:rsidR="009374CE" w:rsidRPr="00BB4D00">
        <w:rPr>
          <w:rFonts w:cs="Arial"/>
          <w:b/>
          <w:szCs w:val="24"/>
          <w:lang w:val="en-US"/>
        </w:rPr>
        <w:t xml:space="preserve"> </w:t>
      </w:r>
      <w:r w:rsidR="004A4D83">
        <w:rPr>
          <w:rFonts w:cs="Arial"/>
          <w:b/>
          <w:szCs w:val="24"/>
          <w:lang w:val="en-US"/>
        </w:rPr>
        <w:t>m</w:t>
      </w:r>
      <w:r w:rsidR="009374CE" w:rsidRPr="00BB4D00">
        <w:rPr>
          <w:rFonts w:cs="Arial"/>
          <w:b/>
          <w:szCs w:val="24"/>
          <w:lang w:val="en-US"/>
        </w:rPr>
        <w:t>illimeter</w:t>
      </w:r>
      <w:r w:rsidR="004A4D83">
        <w:rPr>
          <w:rFonts w:cs="Arial"/>
          <w:b/>
          <w:szCs w:val="24"/>
          <w:lang w:val="en-US"/>
        </w:rPr>
        <w:t>s rounds out the appearance package</w:t>
      </w:r>
      <w:r w:rsidR="0002095F">
        <w:rPr>
          <w:rFonts w:cs="Arial"/>
          <w:b/>
          <w:szCs w:val="24"/>
          <w:lang w:val="en-US"/>
        </w:rPr>
        <w:t xml:space="preserve"> and optimizes the h</w:t>
      </w:r>
      <w:r w:rsidR="000327FA" w:rsidRPr="00BB4D00">
        <w:rPr>
          <w:rFonts w:cs="Arial"/>
          <w:b/>
          <w:szCs w:val="24"/>
          <w:lang w:val="en-US"/>
        </w:rPr>
        <w:t>andling.</w:t>
      </w:r>
    </w:p>
    <w:p w14:paraId="692BFA07" w14:textId="526DB3AA" w:rsidR="00713288" w:rsidRPr="00BB4D00" w:rsidRDefault="0002095F" w:rsidP="00713288">
      <w:pPr>
        <w:jc w:val="both"/>
        <w:rPr>
          <w:rFonts w:cs="Arial"/>
          <w:b/>
          <w:szCs w:val="24"/>
          <w:lang w:val="en-US"/>
        </w:rPr>
      </w:pPr>
      <w:r>
        <w:rPr>
          <w:rFonts w:cs="Arial"/>
          <w:b/>
          <w:szCs w:val="24"/>
          <w:lang w:val="en-US"/>
        </w:rPr>
        <w:t xml:space="preserve">SPOFEC engine tuning increases the peak output of the twin-turbo V-12 </w:t>
      </w:r>
      <w:r w:rsidR="004633F0">
        <w:rPr>
          <w:rFonts w:cs="Arial"/>
          <w:b/>
          <w:szCs w:val="24"/>
          <w:lang w:val="en-US"/>
        </w:rPr>
        <w:t xml:space="preserve">engine to </w:t>
      </w:r>
      <w:r w:rsidR="00713288" w:rsidRPr="00BB4D00">
        <w:rPr>
          <w:rFonts w:cs="Arial"/>
          <w:b/>
          <w:szCs w:val="24"/>
          <w:lang w:val="en-US"/>
        </w:rPr>
        <w:t xml:space="preserve">519 kW / 706 </w:t>
      </w:r>
      <w:r w:rsidR="004633F0">
        <w:rPr>
          <w:rFonts w:cs="Arial"/>
          <w:b/>
          <w:szCs w:val="24"/>
          <w:lang w:val="en-US"/>
        </w:rPr>
        <w:t>hp</w:t>
      </w:r>
      <w:r w:rsidR="00801CAC" w:rsidRPr="00BB4D00">
        <w:rPr>
          <w:rFonts w:cs="Arial"/>
          <w:b/>
          <w:szCs w:val="24"/>
          <w:lang w:val="en-US"/>
        </w:rPr>
        <w:t xml:space="preserve">. </w:t>
      </w:r>
      <w:r w:rsidR="004633F0">
        <w:rPr>
          <w:rFonts w:cs="Arial"/>
          <w:b/>
          <w:szCs w:val="24"/>
          <w:lang w:val="en-US"/>
        </w:rPr>
        <w:t xml:space="preserve">Peak torque grows to an enormous </w:t>
      </w:r>
      <w:r w:rsidR="00713288" w:rsidRPr="00BB4D00">
        <w:rPr>
          <w:rFonts w:cs="Arial"/>
          <w:b/>
          <w:szCs w:val="24"/>
          <w:lang w:val="en-US"/>
        </w:rPr>
        <w:t>1</w:t>
      </w:r>
      <w:r w:rsidR="004633F0">
        <w:rPr>
          <w:rFonts w:cs="Arial"/>
          <w:b/>
          <w:szCs w:val="24"/>
          <w:lang w:val="en-US"/>
        </w:rPr>
        <w:t>,</w:t>
      </w:r>
      <w:r w:rsidR="00713288" w:rsidRPr="00BB4D00">
        <w:rPr>
          <w:rFonts w:cs="Arial"/>
          <w:b/>
          <w:szCs w:val="24"/>
          <w:lang w:val="en-US"/>
        </w:rPr>
        <w:t xml:space="preserve">002 Nm. </w:t>
      </w:r>
      <w:r w:rsidR="00947491">
        <w:rPr>
          <w:rFonts w:cs="Arial"/>
          <w:b/>
          <w:szCs w:val="24"/>
          <w:lang w:val="en-US"/>
        </w:rPr>
        <w:t>As a result</w:t>
      </w:r>
      <w:r w:rsidR="00C8011A">
        <w:rPr>
          <w:rFonts w:cs="Arial"/>
          <w:b/>
          <w:szCs w:val="24"/>
          <w:lang w:val="en-US"/>
        </w:rPr>
        <w:t xml:space="preserve">, the sprint from rest to 100 km/h takes just 4.3 seconds. The top </w:t>
      </w:r>
      <w:r w:rsidR="00CB2137">
        <w:rPr>
          <w:rFonts w:cs="Arial"/>
          <w:b/>
          <w:szCs w:val="24"/>
          <w:lang w:val="en-US"/>
        </w:rPr>
        <w:t xml:space="preserve">speed remains electronically limited to </w:t>
      </w:r>
      <w:r w:rsidR="00713288" w:rsidRPr="00BB4D00">
        <w:rPr>
          <w:rFonts w:cs="Arial"/>
          <w:b/>
          <w:szCs w:val="24"/>
          <w:lang w:val="en-US"/>
        </w:rPr>
        <w:t>250 km/h.</w:t>
      </w:r>
    </w:p>
    <w:p w14:paraId="78C27FC4" w14:textId="03DF3537" w:rsidR="00F70ABC" w:rsidRPr="00BB4D00" w:rsidRDefault="00CB2137" w:rsidP="00713288">
      <w:pPr>
        <w:jc w:val="both"/>
        <w:rPr>
          <w:rFonts w:cs="Arial"/>
          <w:b/>
          <w:szCs w:val="24"/>
          <w:lang w:val="en-US"/>
        </w:rPr>
      </w:pPr>
      <w:r>
        <w:rPr>
          <w:rFonts w:cs="Arial"/>
          <w:b/>
          <w:szCs w:val="24"/>
          <w:lang w:val="en-US"/>
        </w:rPr>
        <w:t>The</w:t>
      </w:r>
      <w:r w:rsidR="00F70ABC" w:rsidRPr="00BB4D00">
        <w:rPr>
          <w:rFonts w:cs="Arial"/>
          <w:b/>
          <w:szCs w:val="24"/>
          <w:lang w:val="en-US"/>
        </w:rPr>
        <w:t xml:space="preserve"> SPOFEC </w:t>
      </w:r>
      <w:r>
        <w:rPr>
          <w:rFonts w:cs="Arial"/>
          <w:b/>
          <w:szCs w:val="24"/>
          <w:lang w:val="en-US"/>
        </w:rPr>
        <w:t xml:space="preserve">stainless exhaust is optionally </w:t>
      </w:r>
      <w:r w:rsidR="00621883">
        <w:rPr>
          <w:rFonts w:cs="Arial"/>
          <w:b/>
          <w:szCs w:val="24"/>
          <w:lang w:val="en-US"/>
        </w:rPr>
        <w:t xml:space="preserve">fitted </w:t>
      </w:r>
      <w:r w:rsidR="00795CBD">
        <w:rPr>
          <w:rFonts w:cs="Arial"/>
          <w:b/>
          <w:szCs w:val="24"/>
          <w:lang w:val="en-US"/>
        </w:rPr>
        <w:t xml:space="preserve">with a system of </w:t>
      </w:r>
      <w:bookmarkStart w:id="0" w:name="_Hlk215486943"/>
      <w:r w:rsidR="00795CBD">
        <w:rPr>
          <w:rFonts w:cs="Arial"/>
          <w:b/>
          <w:szCs w:val="24"/>
          <w:lang w:val="en-US"/>
        </w:rPr>
        <w:t>actively controlled butterfly valves</w:t>
      </w:r>
      <w:bookmarkEnd w:id="0"/>
      <w:r w:rsidR="00795CBD">
        <w:rPr>
          <w:rFonts w:cs="Arial"/>
          <w:b/>
          <w:szCs w:val="24"/>
          <w:lang w:val="en-US"/>
        </w:rPr>
        <w:t xml:space="preserve">, which </w:t>
      </w:r>
      <w:r w:rsidR="00AD0628">
        <w:rPr>
          <w:rFonts w:cs="Arial"/>
          <w:b/>
          <w:szCs w:val="24"/>
          <w:lang w:val="en-US"/>
        </w:rPr>
        <w:t xml:space="preserve">lends the </w:t>
      </w:r>
      <w:r w:rsidR="00F70ABC" w:rsidRPr="00BB4D00">
        <w:rPr>
          <w:rFonts w:cs="Arial"/>
          <w:b/>
          <w:szCs w:val="24"/>
          <w:lang w:val="en-US"/>
        </w:rPr>
        <w:t>Rolls-Royce</w:t>
      </w:r>
      <w:r w:rsidR="00AD0628">
        <w:rPr>
          <w:rFonts w:cs="Arial"/>
          <w:b/>
          <w:szCs w:val="24"/>
          <w:lang w:val="en-US"/>
        </w:rPr>
        <w:t xml:space="preserve"> a sporty exhaust note at the touch of a button</w:t>
      </w:r>
      <w:r w:rsidR="00F70ABC" w:rsidRPr="00BB4D00">
        <w:rPr>
          <w:rFonts w:cs="Arial"/>
          <w:b/>
          <w:szCs w:val="24"/>
          <w:lang w:val="en-US"/>
        </w:rPr>
        <w:t>.</w:t>
      </w:r>
    </w:p>
    <w:p w14:paraId="79D2AD7E" w14:textId="14EB3D2E" w:rsidR="00571C52" w:rsidRPr="00BB4D00" w:rsidRDefault="00571C52" w:rsidP="00713288">
      <w:pPr>
        <w:jc w:val="both"/>
        <w:rPr>
          <w:rFonts w:cs="Arial"/>
          <w:b/>
          <w:szCs w:val="24"/>
          <w:lang w:val="en-US"/>
        </w:rPr>
      </w:pPr>
      <w:r w:rsidRPr="00BB4D00">
        <w:rPr>
          <w:rFonts w:cs="Arial"/>
          <w:b/>
          <w:szCs w:val="24"/>
          <w:lang w:val="en-US"/>
        </w:rPr>
        <w:t>All</w:t>
      </w:r>
      <w:r w:rsidR="00AD0628">
        <w:rPr>
          <w:rFonts w:cs="Arial"/>
          <w:b/>
          <w:szCs w:val="24"/>
          <w:lang w:val="en-US"/>
        </w:rPr>
        <w:t xml:space="preserve"> c</w:t>
      </w:r>
      <w:r w:rsidRPr="00BB4D00">
        <w:rPr>
          <w:rFonts w:cs="Arial"/>
          <w:b/>
          <w:szCs w:val="24"/>
          <w:lang w:val="en-US"/>
        </w:rPr>
        <w:t>omponent</w:t>
      </w:r>
      <w:r w:rsidR="00AD0628">
        <w:rPr>
          <w:rFonts w:cs="Arial"/>
          <w:b/>
          <w:szCs w:val="24"/>
          <w:lang w:val="en-US"/>
        </w:rPr>
        <w:t xml:space="preserve">s are also available </w:t>
      </w:r>
      <w:r w:rsidR="00105989">
        <w:rPr>
          <w:rFonts w:cs="Arial"/>
          <w:b/>
          <w:szCs w:val="24"/>
          <w:lang w:val="en-US"/>
        </w:rPr>
        <w:t xml:space="preserve">for the </w:t>
      </w:r>
      <w:r w:rsidRPr="00BB4D00">
        <w:rPr>
          <w:rFonts w:cs="Arial"/>
          <w:b/>
          <w:szCs w:val="24"/>
          <w:lang w:val="en-US"/>
        </w:rPr>
        <w:t xml:space="preserve">Rolls-Royce Ghost Series II </w:t>
      </w:r>
      <w:r w:rsidR="00105989">
        <w:rPr>
          <w:rFonts w:cs="Arial"/>
          <w:b/>
          <w:szCs w:val="24"/>
          <w:lang w:val="en-US"/>
        </w:rPr>
        <w:t>models</w:t>
      </w:r>
      <w:r w:rsidRPr="00BB4D00">
        <w:rPr>
          <w:rFonts w:cs="Arial"/>
          <w:b/>
          <w:szCs w:val="24"/>
          <w:lang w:val="en-US"/>
        </w:rPr>
        <w:t>.</w:t>
      </w:r>
    </w:p>
    <w:p w14:paraId="1370563B" w14:textId="77777777" w:rsidR="00713288" w:rsidRPr="00BB4D00" w:rsidRDefault="00713288" w:rsidP="00713288">
      <w:pPr>
        <w:jc w:val="both"/>
        <w:rPr>
          <w:rFonts w:cs="Arial"/>
          <w:sz w:val="22"/>
          <w:szCs w:val="22"/>
          <w:lang w:val="en-US"/>
        </w:rPr>
      </w:pPr>
    </w:p>
    <w:p w14:paraId="61957B59" w14:textId="7FD57F9A" w:rsidR="00F70ABC" w:rsidRPr="00BB4D00" w:rsidRDefault="00CE3415" w:rsidP="00F70ABC">
      <w:pPr>
        <w:jc w:val="both"/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 xml:space="preserve">The design philosophy of </w:t>
      </w:r>
      <w:r w:rsidR="00F70ABC" w:rsidRPr="00BB4D00">
        <w:rPr>
          <w:rFonts w:cs="Arial"/>
          <w:sz w:val="22"/>
          <w:szCs w:val="22"/>
          <w:lang w:val="en-US"/>
        </w:rPr>
        <w:t xml:space="preserve">SPOFEC </w:t>
      </w:r>
      <w:r>
        <w:rPr>
          <w:rFonts w:cs="Arial"/>
          <w:sz w:val="22"/>
          <w:szCs w:val="22"/>
          <w:lang w:val="en-US"/>
        </w:rPr>
        <w:t xml:space="preserve">is to give the various </w:t>
      </w:r>
      <w:r w:rsidR="00F70ABC" w:rsidRPr="00BB4D00">
        <w:rPr>
          <w:rFonts w:cs="Arial"/>
          <w:sz w:val="22"/>
          <w:szCs w:val="22"/>
          <w:lang w:val="en-US"/>
        </w:rPr>
        <w:t xml:space="preserve">Rolls-Royce </w:t>
      </w:r>
      <w:r w:rsidR="000A11D2">
        <w:rPr>
          <w:rFonts w:cs="Arial"/>
          <w:sz w:val="22"/>
          <w:szCs w:val="22"/>
          <w:lang w:val="en-US"/>
        </w:rPr>
        <w:t xml:space="preserve">models </w:t>
      </w:r>
      <w:r>
        <w:rPr>
          <w:rFonts w:cs="Arial"/>
          <w:sz w:val="22"/>
          <w:szCs w:val="22"/>
          <w:lang w:val="en-US"/>
        </w:rPr>
        <w:t>a sporty and elegant visual touch</w:t>
      </w:r>
      <w:r w:rsidR="00F70ABC" w:rsidRPr="00BB4D00">
        <w:rPr>
          <w:rFonts w:cs="Arial"/>
          <w:sz w:val="22"/>
          <w:szCs w:val="22"/>
          <w:lang w:val="en-US"/>
        </w:rPr>
        <w:t xml:space="preserve">. </w:t>
      </w:r>
      <w:r w:rsidR="001E4993">
        <w:rPr>
          <w:rFonts w:cs="Arial"/>
          <w:sz w:val="22"/>
          <w:szCs w:val="22"/>
          <w:lang w:val="en-US"/>
        </w:rPr>
        <w:t>Consequently,</w:t>
      </w:r>
      <w:r w:rsidR="004712C5">
        <w:rPr>
          <w:rFonts w:cs="Arial"/>
          <w:sz w:val="22"/>
          <w:szCs w:val="22"/>
          <w:lang w:val="en-US"/>
        </w:rPr>
        <w:t xml:space="preserve"> aerodynamic-enhancement components in OEM quality were also developed for the </w:t>
      </w:r>
      <w:r w:rsidR="00F70ABC" w:rsidRPr="00BB4D00">
        <w:rPr>
          <w:rFonts w:cs="Arial"/>
          <w:sz w:val="22"/>
          <w:szCs w:val="22"/>
          <w:lang w:val="en-US"/>
        </w:rPr>
        <w:t>Black Badge Ghost Series II</w:t>
      </w:r>
      <w:r w:rsidR="00477327">
        <w:rPr>
          <w:rFonts w:cs="Arial"/>
          <w:sz w:val="22"/>
          <w:szCs w:val="22"/>
          <w:lang w:val="en-US"/>
        </w:rPr>
        <w:t>. They</w:t>
      </w:r>
      <w:r w:rsidR="004712C5">
        <w:rPr>
          <w:rFonts w:cs="Arial"/>
          <w:sz w:val="22"/>
          <w:szCs w:val="22"/>
          <w:lang w:val="en-US"/>
        </w:rPr>
        <w:t xml:space="preserve"> offer a perfect fit and </w:t>
      </w:r>
      <w:r w:rsidR="00477327">
        <w:rPr>
          <w:rFonts w:cs="Arial"/>
          <w:sz w:val="22"/>
          <w:szCs w:val="22"/>
          <w:lang w:val="en-US"/>
        </w:rPr>
        <w:t>give</w:t>
      </w:r>
      <w:r w:rsidR="00062E48">
        <w:rPr>
          <w:rFonts w:cs="Arial"/>
          <w:sz w:val="22"/>
          <w:szCs w:val="22"/>
          <w:lang w:val="en-US"/>
        </w:rPr>
        <w:t xml:space="preserve"> the luxury sedan even more </w:t>
      </w:r>
      <w:r w:rsidR="00B67B3E">
        <w:rPr>
          <w:rFonts w:cs="Arial"/>
          <w:sz w:val="22"/>
          <w:szCs w:val="22"/>
          <w:lang w:val="en-US"/>
        </w:rPr>
        <w:t>exhilarating</w:t>
      </w:r>
      <w:r w:rsidR="00477327">
        <w:rPr>
          <w:rFonts w:cs="Arial"/>
          <w:sz w:val="22"/>
          <w:szCs w:val="22"/>
          <w:lang w:val="en-US"/>
        </w:rPr>
        <w:t xml:space="preserve"> looks</w:t>
      </w:r>
      <w:r w:rsidR="00F70ABC" w:rsidRPr="00BB4D00">
        <w:rPr>
          <w:rFonts w:cs="Arial"/>
          <w:sz w:val="22"/>
          <w:szCs w:val="22"/>
          <w:lang w:val="en-US"/>
        </w:rPr>
        <w:t>.</w:t>
      </w:r>
    </w:p>
    <w:p w14:paraId="3EA9E2EB" w14:textId="77777777" w:rsidR="00F70ABC" w:rsidRPr="00BB4D00" w:rsidRDefault="00F70ABC" w:rsidP="00F70ABC">
      <w:pPr>
        <w:jc w:val="both"/>
        <w:rPr>
          <w:rFonts w:cs="Arial"/>
          <w:sz w:val="22"/>
          <w:szCs w:val="22"/>
          <w:lang w:val="en-US"/>
        </w:rPr>
      </w:pPr>
    </w:p>
    <w:p w14:paraId="6316F009" w14:textId="5B823FCB" w:rsidR="00A53EDA" w:rsidRPr="00BB4D00" w:rsidRDefault="00B67B3E" w:rsidP="00F70ABC">
      <w:pPr>
        <w:jc w:val="both"/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>The</w:t>
      </w:r>
      <w:r w:rsidR="00F70ABC" w:rsidRPr="00BB4D00">
        <w:rPr>
          <w:rFonts w:cs="Arial"/>
          <w:sz w:val="22"/>
          <w:szCs w:val="22"/>
          <w:lang w:val="en-US"/>
        </w:rPr>
        <w:t xml:space="preserve"> SPOFEC </w:t>
      </w:r>
      <w:r>
        <w:rPr>
          <w:rFonts w:cs="Arial"/>
          <w:sz w:val="22"/>
          <w:szCs w:val="22"/>
          <w:lang w:val="en-US"/>
        </w:rPr>
        <w:t>f</w:t>
      </w:r>
      <w:r w:rsidR="00F70ABC" w:rsidRPr="00BB4D00">
        <w:rPr>
          <w:rFonts w:cs="Arial"/>
          <w:sz w:val="22"/>
          <w:szCs w:val="22"/>
          <w:lang w:val="en-US"/>
        </w:rPr>
        <w:t>ront</w:t>
      </w:r>
      <w:r>
        <w:rPr>
          <w:rFonts w:cs="Arial"/>
          <w:sz w:val="22"/>
          <w:szCs w:val="22"/>
          <w:lang w:val="en-US"/>
        </w:rPr>
        <w:t xml:space="preserve"> fascia replaces the production component in its entirety </w:t>
      </w:r>
      <w:r w:rsidR="00F93BE3">
        <w:rPr>
          <w:rFonts w:cs="Arial"/>
          <w:sz w:val="22"/>
          <w:szCs w:val="22"/>
          <w:lang w:val="en-US"/>
        </w:rPr>
        <w:t xml:space="preserve">and with its large air intakes and vertical LED position markers </w:t>
      </w:r>
      <w:r w:rsidR="00182F3B">
        <w:rPr>
          <w:rFonts w:cs="Arial"/>
          <w:sz w:val="22"/>
          <w:szCs w:val="22"/>
          <w:lang w:val="en-US"/>
        </w:rPr>
        <w:t>makes</w:t>
      </w:r>
      <w:r w:rsidR="00F93BE3">
        <w:rPr>
          <w:rFonts w:cs="Arial"/>
          <w:sz w:val="22"/>
          <w:szCs w:val="22"/>
          <w:lang w:val="en-US"/>
        </w:rPr>
        <w:t xml:space="preserve"> the</w:t>
      </w:r>
      <w:r w:rsidR="00182F3B">
        <w:rPr>
          <w:rFonts w:cs="Arial"/>
          <w:sz w:val="22"/>
          <w:szCs w:val="22"/>
          <w:lang w:val="en-US"/>
        </w:rPr>
        <w:t xml:space="preserve"> face of the</w:t>
      </w:r>
      <w:r w:rsidR="00F93BE3">
        <w:rPr>
          <w:rFonts w:cs="Arial"/>
          <w:sz w:val="22"/>
          <w:szCs w:val="22"/>
          <w:lang w:val="en-US"/>
        </w:rPr>
        <w:t xml:space="preserve"> </w:t>
      </w:r>
      <w:r w:rsidR="00F70ABC" w:rsidRPr="00BB4D00">
        <w:rPr>
          <w:rFonts w:cs="Arial"/>
          <w:sz w:val="22"/>
          <w:szCs w:val="22"/>
          <w:lang w:val="en-US"/>
        </w:rPr>
        <w:t>Rolls-Royce</w:t>
      </w:r>
      <w:r w:rsidR="009630BA">
        <w:rPr>
          <w:rFonts w:cs="Arial"/>
          <w:sz w:val="22"/>
          <w:szCs w:val="22"/>
          <w:lang w:val="en-US"/>
        </w:rPr>
        <w:t xml:space="preserve"> </w:t>
      </w:r>
      <w:r w:rsidR="00414985">
        <w:rPr>
          <w:rFonts w:cs="Arial"/>
          <w:sz w:val="22"/>
          <w:szCs w:val="22"/>
          <w:lang w:val="en-US"/>
        </w:rPr>
        <w:t>appear</w:t>
      </w:r>
      <w:r w:rsidR="009630BA">
        <w:rPr>
          <w:rFonts w:cs="Arial"/>
          <w:sz w:val="22"/>
          <w:szCs w:val="22"/>
          <w:lang w:val="en-US"/>
        </w:rPr>
        <w:t xml:space="preserve"> even more striking. In addition to its compelling looks, it also reduces front-axle lift at high speeds.</w:t>
      </w:r>
    </w:p>
    <w:p w14:paraId="4D34785D" w14:textId="77777777" w:rsidR="000668ED" w:rsidRPr="00BB4D00" w:rsidRDefault="000668ED" w:rsidP="00F70ABC">
      <w:pPr>
        <w:jc w:val="both"/>
        <w:rPr>
          <w:rFonts w:cs="Arial"/>
          <w:sz w:val="22"/>
          <w:szCs w:val="22"/>
          <w:lang w:val="en-US"/>
        </w:rPr>
      </w:pPr>
    </w:p>
    <w:p w14:paraId="2064F223" w14:textId="1471B7C0" w:rsidR="00F70ABC" w:rsidRPr="00BB4D00" w:rsidRDefault="00A3399E" w:rsidP="00F70ABC">
      <w:pPr>
        <w:jc w:val="both"/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 xml:space="preserve">The understated SPOFEC lip spoiler on the trunk lid </w:t>
      </w:r>
      <w:r w:rsidR="00733FD7">
        <w:rPr>
          <w:rFonts w:cs="Arial"/>
          <w:sz w:val="22"/>
          <w:szCs w:val="22"/>
          <w:lang w:val="en-US"/>
        </w:rPr>
        <w:t xml:space="preserve">acts as its </w:t>
      </w:r>
      <w:r w:rsidR="000668ED" w:rsidRPr="00BB4D00">
        <w:rPr>
          <w:rFonts w:cs="Arial"/>
          <w:sz w:val="22"/>
          <w:szCs w:val="22"/>
          <w:lang w:val="en-US"/>
        </w:rPr>
        <w:t>aerodynamic</w:t>
      </w:r>
      <w:r w:rsidR="00733FD7">
        <w:rPr>
          <w:rFonts w:cs="Arial"/>
          <w:sz w:val="22"/>
          <w:szCs w:val="22"/>
          <w:lang w:val="en-US"/>
        </w:rPr>
        <w:t xml:space="preserve"> counterpart at the rear</w:t>
      </w:r>
      <w:r w:rsidR="000668ED" w:rsidRPr="00BB4D00">
        <w:rPr>
          <w:rFonts w:cs="Arial"/>
          <w:sz w:val="22"/>
          <w:szCs w:val="22"/>
          <w:lang w:val="en-US"/>
        </w:rPr>
        <w:t xml:space="preserve">. </w:t>
      </w:r>
      <w:r w:rsidR="00733FD7">
        <w:rPr>
          <w:rFonts w:cs="Arial"/>
          <w:sz w:val="22"/>
          <w:szCs w:val="22"/>
          <w:lang w:val="en-US"/>
        </w:rPr>
        <w:t xml:space="preserve">The more </w:t>
      </w:r>
      <w:r w:rsidR="000668ED" w:rsidRPr="00BB4D00">
        <w:rPr>
          <w:rFonts w:cs="Arial"/>
          <w:sz w:val="22"/>
          <w:szCs w:val="22"/>
          <w:lang w:val="en-US"/>
        </w:rPr>
        <w:t>athletic</w:t>
      </w:r>
      <w:r w:rsidR="00733FD7">
        <w:rPr>
          <w:rFonts w:cs="Arial"/>
          <w:sz w:val="22"/>
          <w:szCs w:val="22"/>
          <w:lang w:val="en-US"/>
        </w:rPr>
        <w:t xml:space="preserve"> rear view </w:t>
      </w:r>
      <w:r w:rsidR="0095238C">
        <w:rPr>
          <w:rFonts w:cs="Arial"/>
          <w:sz w:val="22"/>
          <w:szCs w:val="22"/>
          <w:lang w:val="en-US"/>
        </w:rPr>
        <w:t>is completed by the SPOFEC fascia, which is available with or without cutouts for the two exhaust tailpipes</w:t>
      </w:r>
      <w:r w:rsidR="00273597" w:rsidRPr="00BB4D00">
        <w:rPr>
          <w:rFonts w:cs="Arial"/>
          <w:sz w:val="22"/>
          <w:szCs w:val="22"/>
          <w:lang w:val="en-US"/>
        </w:rPr>
        <w:t>.</w:t>
      </w:r>
    </w:p>
    <w:p w14:paraId="6F3EB4F9" w14:textId="77777777" w:rsidR="000668ED" w:rsidRPr="00BB4D00" w:rsidRDefault="000668ED" w:rsidP="00F70ABC">
      <w:pPr>
        <w:jc w:val="both"/>
        <w:rPr>
          <w:rFonts w:cs="Arial"/>
          <w:sz w:val="22"/>
          <w:szCs w:val="22"/>
          <w:lang w:val="en-US"/>
        </w:rPr>
      </w:pPr>
    </w:p>
    <w:p w14:paraId="1ED3D60D" w14:textId="492A7537" w:rsidR="007E4074" w:rsidRPr="00BB4D00" w:rsidRDefault="00AB5460" w:rsidP="00F70ABC">
      <w:pPr>
        <w:jc w:val="both"/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>The</w:t>
      </w:r>
      <w:r w:rsidR="000668ED" w:rsidRPr="00BB4D00">
        <w:rPr>
          <w:rFonts w:cs="Arial"/>
          <w:sz w:val="22"/>
          <w:szCs w:val="22"/>
          <w:lang w:val="en-US"/>
        </w:rPr>
        <w:t xml:space="preserve"> SPOFEC </w:t>
      </w:r>
      <w:r>
        <w:rPr>
          <w:rFonts w:cs="Arial"/>
          <w:sz w:val="22"/>
          <w:szCs w:val="22"/>
          <w:lang w:val="en-US"/>
        </w:rPr>
        <w:t xml:space="preserve">rocker panels give the </w:t>
      </w:r>
      <w:r w:rsidR="000668ED" w:rsidRPr="00BB4D00">
        <w:rPr>
          <w:rFonts w:cs="Arial"/>
          <w:sz w:val="22"/>
          <w:szCs w:val="22"/>
          <w:lang w:val="en-US"/>
        </w:rPr>
        <w:t xml:space="preserve">Ghost Series II </w:t>
      </w:r>
      <w:r>
        <w:rPr>
          <w:rFonts w:cs="Arial"/>
          <w:sz w:val="22"/>
          <w:szCs w:val="22"/>
          <w:lang w:val="en-US"/>
        </w:rPr>
        <w:t xml:space="preserve">a lower and sleeker visual stance </w:t>
      </w:r>
      <w:r w:rsidR="00CE606F">
        <w:rPr>
          <w:rFonts w:cs="Arial"/>
          <w:sz w:val="22"/>
          <w:szCs w:val="22"/>
          <w:lang w:val="en-US"/>
        </w:rPr>
        <w:t>from the side.</w:t>
      </w:r>
      <w:r w:rsidR="000668ED" w:rsidRPr="00BB4D00">
        <w:rPr>
          <w:rFonts w:cs="Arial"/>
          <w:sz w:val="22"/>
          <w:szCs w:val="22"/>
          <w:lang w:val="en-US"/>
        </w:rPr>
        <w:t xml:space="preserve"> </w:t>
      </w:r>
      <w:r w:rsidR="00CE606F">
        <w:rPr>
          <w:rFonts w:cs="Arial"/>
          <w:sz w:val="22"/>
          <w:szCs w:val="22"/>
          <w:lang w:val="en-US"/>
        </w:rPr>
        <w:t>They also create a perfect transition between the wheel arches at the front and rear axles</w:t>
      </w:r>
      <w:r w:rsidR="0053274B">
        <w:rPr>
          <w:rFonts w:cs="Arial"/>
          <w:sz w:val="22"/>
          <w:szCs w:val="22"/>
          <w:lang w:val="en-US"/>
        </w:rPr>
        <w:t xml:space="preserve">, which are filled out optimally by the </w:t>
      </w:r>
      <w:r w:rsidR="00F70ABC" w:rsidRPr="00BB4D00">
        <w:rPr>
          <w:rFonts w:cs="Arial"/>
          <w:sz w:val="22"/>
          <w:szCs w:val="22"/>
          <w:lang w:val="en-US"/>
        </w:rPr>
        <w:t xml:space="preserve">SPOFEC </w:t>
      </w:r>
      <w:r w:rsidR="0053274B">
        <w:rPr>
          <w:rFonts w:cs="Arial"/>
          <w:sz w:val="22"/>
          <w:szCs w:val="22"/>
          <w:lang w:val="en-US"/>
        </w:rPr>
        <w:t>alloys</w:t>
      </w:r>
      <w:r w:rsidR="008B57A7" w:rsidRPr="00BB4D00">
        <w:rPr>
          <w:rFonts w:cs="Arial"/>
          <w:sz w:val="22"/>
          <w:szCs w:val="22"/>
          <w:lang w:val="en-US"/>
        </w:rPr>
        <w:t xml:space="preserve">. </w:t>
      </w:r>
      <w:r w:rsidR="0053274B">
        <w:rPr>
          <w:rFonts w:cs="Arial"/>
          <w:sz w:val="22"/>
          <w:szCs w:val="22"/>
          <w:lang w:val="en-US"/>
        </w:rPr>
        <w:t xml:space="preserve">The new SPOFEC SP4 wheels were developed </w:t>
      </w:r>
      <w:r w:rsidR="006624C0">
        <w:rPr>
          <w:rFonts w:cs="Arial"/>
          <w:sz w:val="22"/>
          <w:szCs w:val="22"/>
          <w:lang w:val="en-US"/>
        </w:rPr>
        <w:t>as part of the long-standing c</w:t>
      </w:r>
      <w:r w:rsidR="008B57A7" w:rsidRPr="00BB4D00">
        <w:rPr>
          <w:rFonts w:cs="Arial"/>
          <w:sz w:val="22"/>
          <w:szCs w:val="22"/>
          <w:lang w:val="en-US"/>
        </w:rPr>
        <w:t>ooperation</w:t>
      </w:r>
      <w:r w:rsidR="00F70ABC" w:rsidRPr="00BB4D00">
        <w:rPr>
          <w:rFonts w:cs="Arial"/>
          <w:sz w:val="22"/>
          <w:szCs w:val="22"/>
          <w:lang w:val="en-US"/>
        </w:rPr>
        <w:t xml:space="preserve"> </w:t>
      </w:r>
      <w:r w:rsidR="00A317AE">
        <w:rPr>
          <w:rFonts w:cs="Arial"/>
          <w:sz w:val="22"/>
          <w:szCs w:val="22"/>
          <w:lang w:val="en-US"/>
        </w:rPr>
        <w:t>with</w:t>
      </w:r>
      <w:r w:rsidR="00C83B36" w:rsidRPr="00BB4D00">
        <w:rPr>
          <w:rFonts w:cs="Arial"/>
          <w:sz w:val="22"/>
          <w:szCs w:val="22"/>
          <w:lang w:val="en-US"/>
        </w:rPr>
        <w:t xml:space="preserve"> </w:t>
      </w:r>
      <w:r w:rsidR="00F70ABC" w:rsidRPr="00BB4D00">
        <w:rPr>
          <w:rFonts w:cs="Arial"/>
          <w:sz w:val="22"/>
          <w:szCs w:val="22"/>
          <w:lang w:val="en-US"/>
        </w:rPr>
        <w:t>Vossen</w:t>
      </w:r>
      <w:r w:rsidR="00A317AE">
        <w:rPr>
          <w:rFonts w:cs="Arial"/>
          <w:sz w:val="22"/>
          <w:szCs w:val="22"/>
          <w:lang w:val="en-US"/>
        </w:rPr>
        <w:t xml:space="preserve">. </w:t>
      </w:r>
      <w:r w:rsidR="005F2C25">
        <w:rPr>
          <w:rFonts w:cs="Arial"/>
          <w:sz w:val="22"/>
          <w:szCs w:val="22"/>
          <w:lang w:val="en-US"/>
        </w:rPr>
        <w:t>They feature slender twin-spokes arranged</w:t>
      </w:r>
      <w:r w:rsidR="00F376E2">
        <w:rPr>
          <w:rFonts w:cs="Arial"/>
          <w:sz w:val="22"/>
          <w:szCs w:val="22"/>
          <w:lang w:val="en-US"/>
        </w:rPr>
        <w:t xml:space="preserve"> on two planes.</w:t>
      </w:r>
    </w:p>
    <w:p w14:paraId="6294C515" w14:textId="77777777" w:rsidR="007E4074" w:rsidRPr="00BB4D00" w:rsidRDefault="007E4074" w:rsidP="00F70ABC">
      <w:pPr>
        <w:jc w:val="both"/>
        <w:rPr>
          <w:rFonts w:cs="Arial"/>
          <w:sz w:val="22"/>
          <w:szCs w:val="22"/>
          <w:lang w:val="en-US"/>
        </w:rPr>
      </w:pPr>
    </w:p>
    <w:p w14:paraId="23144010" w14:textId="32E5965C" w:rsidR="00F70ABC" w:rsidRPr="00BB4D00" w:rsidRDefault="00C01A99" w:rsidP="00F70ABC">
      <w:pPr>
        <w:jc w:val="both"/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 xml:space="preserve">These </w:t>
      </w:r>
      <w:r w:rsidR="00F70ABC" w:rsidRPr="00BB4D00">
        <w:rPr>
          <w:rFonts w:cs="Arial"/>
          <w:sz w:val="22"/>
          <w:szCs w:val="22"/>
          <w:lang w:val="en-US"/>
        </w:rPr>
        <w:t>ex</w:t>
      </w:r>
      <w:r>
        <w:rPr>
          <w:rFonts w:cs="Arial"/>
          <w:sz w:val="22"/>
          <w:szCs w:val="22"/>
          <w:lang w:val="en-US"/>
        </w:rPr>
        <w:t>c</w:t>
      </w:r>
      <w:r w:rsidR="00F70ABC" w:rsidRPr="00BB4D00">
        <w:rPr>
          <w:rFonts w:cs="Arial"/>
          <w:sz w:val="22"/>
          <w:szCs w:val="22"/>
          <w:lang w:val="en-US"/>
        </w:rPr>
        <w:t>lusive</w:t>
      </w:r>
      <w:r>
        <w:rPr>
          <w:rFonts w:cs="Arial"/>
          <w:sz w:val="22"/>
          <w:szCs w:val="22"/>
          <w:lang w:val="en-US"/>
        </w:rPr>
        <w:t xml:space="preserve"> rims of sizes </w:t>
      </w:r>
      <w:r w:rsidRPr="00BB4D00">
        <w:rPr>
          <w:rFonts w:cs="Arial"/>
          <w:sz w:val="22"/>
          <w:szCs w:val="22"/>
          <w:lang w:val="en-US"/>
        </w:rPr>
        <w:t xml:space="preserve">9.5Jx22 </w:t>
      </w:r>
      <w:r>
        <w:rPr>
          <w:rFonts w:cs="Arial"/>
          <w:sz w:val="22"/>
          <w:szCs w:val="22"/>
          <w:lang w:val="en-US"/>
        </w:rPr>
        <w:t xml:space="preserve">for the front axle and </w:t>
      </w:r>
      <w:r w:rsidRPr="00BB4D00">
        <w:rPr>
          <w:rFonts w:cs="Arial"/>
          <w:sz w:val="22"/>
          <w:szCs w:val="22"/>
          <w:lang w:val="en-US"/>
        </w:rPr>
        <w:t xml:space="preserve">10.5Jx22 </w:t>
      </w:r>
      <w:r>
        <w:rPr>
          <w:rFonts w:cs="Arial"/>
          <w:sz w:val="22"/>
          <w:szCs w:val="22"/>
          <w:lang w:val="en-US"/>
        </w:rPr>
        <w:t xml:space="preserve">at the rear are produced using high-tech forging </w:t>
      </w:r>
      <w:r w:rsidR="00D26E86">
        <w:rPr>
          <w:rFonts w:cs="Arial"/>
          <w:sz w:val="22"/>
          <w:szCs w:val="22"/>
          <w:lang w:val="en-US"/>
        </w:rPr>
        <w:t xml:space="preserve">and machining technologies. Customers can choose from 48 different colors and various elaborately </w:t>
      </w:r>
      <w:r w:rsidR="00E67563">
        <w:rPr>
          <w:rFonts w:cs="Arial"/>
          <w:sz w:val="22"/>
          <w:szCs w:val="22"/>
          <w:lang w:val="en-US"/>
        </w:rPr>
        <w:t>finished surfaces</w:t>
      </w:r>
      <w:r w:rsidR="002B63D6" w:rsidRPr="00BB4D00">
        <w:rPr>
          <w:rFonts w:cs="Arial"/>
          <w:sz w:val="22"/>
          <w:szCs w:val="22"/>
          <w:lang w:val="en-US"/>
        </w:rPr>
        <w:t>.</w:t>
      </w:r>
      <w:r w:rsidR="00F70ABC" w:rsidRPr="00BB4D00">
        <w:rPr>
          <w:rFonts w:cs="Arial"/>
          <w:sz w:val="22"/>
          <w:szCs w:val="22"/>
          <w:lang w:val="en-US"/>
        </w:rPr>
        <w:t xml:space="preserve"> H</w:t>
      </w:r>
      <w:r w:rsidR="00E67563">
        <w:rPr>
          <w:rFonts w:cs="Arial"/>
          <w:sz w:val="22"/>
          <w:szCs w:val="22"/>
          <w:lang w:val="en-US"/>
        </w:rPr>
        <w:t xml:space="preserve">igh-performance tires of sizes </w:t>
      </w:r>
      <w:r w:rsidR="00F70ABC" w:rsidRPr="00BB4D00">
        <w:rPr>
          <w:rFonts w:cs="Arial"/>
          <w:sz w:val="22"/>
          <w:szCs w:val="22"/>
          <w:lang w:val="en-US"/>
        </w:rPr>
        <w:t>2</w:t>
      </w:r>
      <w:r w:rsidR="002B63D6" w:rsidRPr="00BB4D00">
        <w:rPr>
          <w:rFonts w:cs="Arial"/>
          <w:sz w:val="22"/>
          <w:szCs w:val="22"/>
          <w:lang w:val="en-US"/>
        </w:rPr>
        <w:t>5</w:t>
      </w:r>
      <w:r w:rsidR="00F70ABC" w:rsidRPr="00BB4D00">
        <w:rPr>
          <w:rFonts w:cs="Arial"/>
          <w:sz w:val="22"/>
          <w:szCs w:val="22"/>
          <w:lang w:val="en-US"/>
        </w:rPr>
        <w:t xml:space="preserve">5/35 ZR 22 </w:t>
      </w:r>
      <w:r w:rsidR="00E67563">
        <w:rPr>
          <w:rFonts w:cs="Arial"/>
          <w:sz w:val="22"/>
          <w:szCs w:val="22"/>
          <w:lang w:val="en-US"/>
        </w:rPr>
        <w:t>a</w:t>
      </w:r>
      <w:r w:rsidR="00F70ABC" w:rsidRPr="00BB4D00">
        <w:rPr>
          <w:rFonts w:cs="Arial"/>
          <w:sz w:val="22"/>
          <w:szCs w:val="22"/>
          <w:lang w:val="en-US"/>
        </w:rPr>
        <w:t>nd 2</w:t>
      </w:r>
      <w:r w:rsidR="002B63D6" w:rsidRPr="00BB4D00">
        <w:rPr>
          <w:rFonts w:cs="Arial"/>
          <w:sz w:val="22"/>
          <w:szCs w:val="22"/>
          <w:lang w:val="en-US"/>
        </w:rPr>
        <w:t>8</w:t>
      </w:r>
      <w:r w:rsidR="00F70ABC" w:rsidRPr="00BB4D00">
        <w:rPr>
          <w:rFonts w:cs="Arial"/>
          <w:sz w:val="22"/>
          <w:szCs w:val="22"/>
          <w:lang w:val="en-US"/>
        </w:rPr>
        <w:t xml:space="preserve">5/30 ZR 22 </w:t>
      </w:r>
      <w:r w:rsidR="00E67563">
        <w:rPr>
          <w:rFonts w:cs="Arial"/>
          <w:sz w:val="22"/>
          <w:szCs w:val="22"/>
          <w:lang w:val="en-US"/>
        </w:rPr>
        <w:t>are a great choice not only for appearance r</w:t>
      </w:r>
      <w:r w:rsidR="00122023">
        <w:rPr>
          <w:rFonts w:cs="Arial"/>
          <w:sz w:val="22"/>
          <w:szCs w:val="22"/>
          <w:lang w:val="en-US"/>
        </w:rPr>
        <w:t>e</w:t>
      </w:r>
      <w:r w:rsidR="00E67563">
        <w:rPr>
          <w:rFonts w:cs="Arial"/>
          <w:sz w:val="22"/>
          <w:szCs w:val="22"/>
          <w:lang w:val="en-US"/>
        </w:rPr>
        <w:t>asons</w:t>
      </w:r>
      <w:r w:rsidR="00122023">
        <w:rPr>
          <w:rFonts w:cs="Arial"/>
          <w:sz w:val="22"/>
          <w:szCs w:val="22"/>
          <w:lang w:val="en-US"/>
        </w:rPr>
        <w:t>. They also optimize the handling</w:t>
      </w:r>
      <w:r w:rsidR="00F70ABC" w:rsidRPr="00BB4D00">
        <w:rPr>
          <w:rFonts w:cs="Arial"/>
          <w:sz w:val="22"/>
          <w:szCs w:val="22"/>
          <w:lang w:val="en-US"/>
        </w:rPr>
        <w:t xml:space="preserve">. </w:t>
      </w:r>
    </w:p>
    <w:p w14:paraId="5AEA7130" w14:textId="77777777" w:rsidR="00F70ABC" w:rsidRPr="00BB4D00" w:rsidRDefault="00F70ABC" w:rsidP="00F70ABC">
      <w:pPr>
        <w:jc w:val="both"/>
        <w:rPr>
          <w:rFonts w:cs="Arial"/>
          <w:sz w:val="22"/>
          <w:szCs w:val="22"/>
          <w:lang w:val="en-US"/>
        </w:rPr>
      </w:pPr>
    </w:p>
    <w:p w14:paraId="6F05344C" w14:textId="1F004F4D" w:rsidR="00F70ABC" w:rsidRPr="00BB4D00" w:rsidRDefault="00B648B9" w:rsidP="00F70ABC">
      <w:pPr>
        <w:jc w:val="both"/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 xml:space="preserve">The vehicle dynamics can be elevated even further with the </w:t>
      </w:r>
      <w:r w:rsidR="00F70ABC" w:rsidRPr="00BB4D00">
        <w:rPr>
          <w:rFonts w:cs="Arial"/>
          <w:sz w:val="22"/>
          <w:szCs w:val="22"/>
          <w:lang w:val="en-US"/>
        </w:rPr>
        <w:t xml:space="preserve">SPOFEC </w:t>
      </w:r>
      <w:r>
        <w:rPr>
          <w:rFonts w:cs="Arial"/>
          <w:sz w:val="22"/>
          <w:szCs w:val="22"/>
          <w:lang w:val="en-US"/>
        </w:rPr>
        <w:t xml:space="preserve">suspension </w:t>
      </w:r>
      <w:r w:rsidR="00571C52" w:rsidRPr="00BB4D00">
        <w:rPr>
          <w:rFonts w:cs="Arial"/>
          <w:sz w:val="22"/>
          <w:szCs w:val="22"/>
          <w:lang w:val="en-US"/>
        </w:rPr>
        <w:t xml:space="preserve">kit, </w:t>
      </w:r>
      <w:r>
        <w:rPr>
          <w:rFonts w:cs="Arial"/>
          <w:sz w:val="22"/>
          <w:szCs w:val="22"/>
          <w:lang w:val="en-US"/>
        </w:rPr>
        <w:t xml:space="preserve">which lowers the ride height of the </w:t>
      </w:r>
      <w:r w:rsidR="00206A72" w:rsidRPr="00BB4D00">
        <w:rPr>
          <w:rFonts w:cs="Arial"/>
          <w:sz w:val="22"/>
          <w:szCs w:val="22"/>
          <w:lang w:val="en-US"/>
        </w:rPr>
        <w:t xml:space="preserve">Rolls-Royce </w:t>
      </w:r>
      <w:r>
        <w:rPr>
          <w:rFonts w:cs="Arial"/>
          <w:sz w:val="22"/>
          <w:szCs w:val="22"/>
          <w:lang w:val="en-US"/>
        </w:rPr>
        <w:t>sedan by about 35 millimeters all around.</w:t>
      </w:r>
    </w:p>
    <w:p w14:paraId="3D5875DE" w14:textId="77777777" w:rsidR="001D3C52" w:rsidRPr="00BB4D00" w:rsidRDefault="001D3C52" w:rsidP="00F70ABC">
      <w:pPr>
        <w:jc w:val="both"/>
        <w:rPr>
          <w:rFonts w:cs="Arial"/>
          <w:sz w:val="22"/>
          <w:szCs w:val="22"/>
          <w:lang w:val="en-US"/>
        </w:rPr>
      </w:pPr>
    </w:p>
    <w:p w14:paraId="6E47215C" w14:textId="2444F18B" w:rsidR="001D3C52" w:rsidRPr="00BB4D00" w:rsidRDefault="000C1FA1" w:rsidP="001D3C52">
      <w:pPr>
        <w:jc w:val="both"/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>The</w:t>
      </w:r>
      <w:r w:rsidR="001D3C52" w:rsidRPr="00BB4D00">
        <w:rPr>
          <w:rFonts w:cs="Arial"/>
          <w:sz w:val="22"/>
          <w:szCs w:val="22"/>
          <w:lang w:val="en-US"/>
        </w:rPr>
        <w:t xml:space="preserve"> 6</w:t>
      </w:r>
      <w:r>
        <w:rPr>
          <w:rFonts w:cs="Arial"/>
          <w:sz w:val="22"/>
          <w:szCs w:val="22"/>
          <w:lang w:val="en-US"/>
        </w:rPr>
        <w:t>.</w:t>
      </w:r>
      <w:r w:rsidR="001D3C52" w:rsidRPr="00BB4D00">
        <w:rPr>
          <w:rFonts w:cs="Arial"/>
          <w:sz w:val="22"/>
          <w:szCs w:val="22"/>
          <w:lang w:val="en-US"/>
        </w:rPr>
        <w:t>75</w:t>
      </w:r>
      <w:r>
        <w:rPr>
          <w:rFonts w:cs="Arial"/>
          <w:sz w:val="22"/>
          <w:szCs w:val="22"/>
          <w:lang w:val="en-US"/>
        </w:rPr>
        <w:t>-l</w:t>
      </w:r>
      <w:r w:rsidR="001D3C52" w:rsidRPr="00BB4D00">
        <w:rPr>
          <w:rFonts w:cs="Arial"/>
          <w:sz w:val="22"/>
          <w:szCs w:val="22"/>
          <w:lang w:val="en-US"/>
        </w:rPr>
        <w:t xml:space="preserve">iter </w:t>
      </w:r>
      <w:r>
        <w:rPr>
          <w:rFonts w:cs="Arial"/>
          <w:sz w:val="22"/>
          <w:szCs w:val="22"/>
          <w:lang w:val="en-US"/>
        </w:rPr>
        <w:t xml:space="preserve">twin-turbo V-12 engine can also </w:t>
      </w:r>
      <w:r w:rsidR="007F63BB">
        <w:rPr>
          <w:rFonts w:cs="Arial"/>
          <w:sz w:val="22"/>
          <w:szCs w:val="22"/>
          <w:lang w:val="en-US"/>
        </w:rPr>
        <w:t xml:space="preserve">be </w:t>
      </w:r>
      <w:r w:rsidR="0075638F">
        <w:rPr>
          <w:rFonts w:cs="Arial"/>
          <w:sz w:val="22"/>
          <w:szCs w:val="22"/>
          <w:lang w:val="en-US"/>
        </w:rPr>
        <w:t>made even sportier</w:t>
      </w:r>
      <w:r w:rsidR="001D3C52" w:rsidRPr="00BB4D00">
        <w:rPr>
          <w:rFonts w:cs="Arial"/>
          <w:sz w:val="22"/>
          <w:szCs w:val="22"/>
          <w:lang w:val="en-US"/>
        </w:rPr>
        <w:t xml:space="preserve">. </w:t>
      </w:r>
      <w:r w:rsidR="00123250">
        <w:rPr>
          <w:rFonts w:cs="Arial"/>
          <w:sz w:val="22"/>
          <w:szCs w:val="22"/>
          <w:lang w:val="en-US"/>
        </w:rPr>
        <w:t xml:space="preserve">To this end, the plug-and-play </w:t>
      </w:r>
      <w:r w:rsidR="001D3C52" w:rsidRPr="00BB4D00">
        <w:rPr>
          <w:rFonts w:cs="Arial"/>
          <w:sz w:val="22"/>
          <w:szCs w:val="22"/>
          <w:lang w:val="en-US"/>
        </w:rPr>
        <w:t xml:space="preserve">SPOFEC N-TRONIC </w:t>
      </w:r>
      <w:r w:rsidR="00123250">
        <w:rPr>
          <w:rFonts w:cs="Arial"/>
          <w:sz w:val="22"/>
          <w:szCs w:val="22"/>
          <w:lang w:val="en-US"/>
        </w:rPr>
        <w:t>p</w:t>
      </w:r>
      <w:r w:rsidR="001D3C52" w:rsidRPr="00BB4D00">
        <w:rPr>
          <w:rFonts w:cs="Arial"/>
          <w:sz w:val="22"/>
          <w:szCs w:val="22"/>
          <w:lang w:val="en-US"/>
        </w:rPr>
        <w:t>erformance</w:t>
      </w:r>
      <w:r w:rsidR="00123250">
        <w:rPr>
          <w:rFonts w:cs="Arial"/>
          <w:sz w:val="22"/>
          <w:szCs w:val="22"/>
          <w:lang w:val="en-US"/>
        </w:rPr>
        <w:t xml:space="preserve"> module is adapted to the</w:t>
      </w:r>
      <w:r w:rsidR="001D3C52" w:rsidRPr="00BB4D00">
        <w:rPr>
          <w:rFonts w:cs="Arial"/>
          <w:sz w:val="22"/>
          <w:szCs w:val="22"/>
          <w:lang w:val="en-US"/>
        </w:rPr>
        <w:t xml:space="preserve"> ele</w:t>
      </w:r>
      <w:r w:rsidR="00123250">
        <w:rPr>
          <w:rFonts w:cs="Arial"/>
          <w:sz w:val="22"/>
          <w:szCs w:val="22"/>
          <w:lang w:val="en-US"/>
        </w:rPr>
        <w:t>c</w:t>
      </w:r>
      <w:r w:rsidR="001D3C52" w:rsidRPr="00BB4D00">
        <w:rPr>
          <w:rFonts w:cs="Arial"/>
          <w:sz w:val="22"/>
          <w:szCs w:val="22"/>
          <w:lang w:val="en-US"/>
        </w:rPr>
        <w:t>tronic</w:t>
      </w:r>
      <w:r w:rsidR="00123250">
        <w:rPr>
          <w:rFonts w:cs="Arial"/>
          <w:sz w:val="22"/>
          <w:szCs w:val="22"/>
          <w:lang w:val="en-US"/>
        </w:rPr>
        <w:t xml:space="preserve"> engine control unit</w:t>
      </w:r>
      <w:r w:rsidR="001D3C52" w:rsidRPr="00BB4D00">
        <w:rPr>
          <w:rFonts w:cs="Arial"/>
          <w:sz w:val="22"/>
          <w:szCs w:val="22"/>
          <w:lang w:val="en-US"/>
        </w:rPr>
        <w:t xml:space="preserve">. </w:t>
      </w:r>
      <w:r w:rsidR="00123250">
        <w:rPr>
          <w:rFonts w:cs="Arial"/>
          <w:sz w:val="22"/>
          <w:szCs w:val="22"/>
          <w:lang w:val="en-US"/>
        </w:rPr>
        <w:t xml:space="preserve">It introduces custom-programmed </w:t>
      </w:r>
      <w:r w:rsidR="00A42794">
        <w:rPr>
          <w:rFonts w:cs="Arial"/>
          <w:sz w:val="22"/>
          <w:szCs w:val="22"/>
          <w:lang w:val="en-US"/>
        </w:rPr>
        <w:t>maps for injection and ignition a</w:t>
      </w:r>
      <w:r w:rsidR="001D3C52" w:rsidRPr="00BB4D00">
        <w:rPr>
          <w:rFonts w:cs="Arial"/>
          <w:sz w:val="22"/>
          <w:szCs w:val="22"/>
          <w:lang w:val="en-US"/>
        </w:rPr>
        <w:t xml:space="preserve">nd </w:t>
      </w:r>
      <w:r w:rsidR="00A42794">
        <w:rPr>
          <w:rFonts w:cs="Arial"/>
          <w:sz w:val="22"/>
          <w:szCs w:val="22"/>
          <w:lang w:val="en-US"/>
        </w:rPr>
        <w:t>increases the maximum boost pressure</w:t>
      </w:r>
      <w:r w:rsidR="001D3C52" w:rsidRPr="00BB4D00">
        <w:rPr>
          <w:rFonts w:cs="Arial"/>
          <w:sz w:val="22"/>
          <w:szCs w:val="22"/>
          <w:lang w:val="en-US"/>
        </w:rPr>
        <w:t>.</w:t>
      </w:r>
    </w:p>
    <w:p w14:paraId="39D7C3ED" w14:textId="77777777" w:rsidR="001D3C52" w:rsidRPr="00BB4D00" w:rsidRDefault="001D3C52" w:rsidP="001D3C52">
      <w:pPr>
        <w:jc w:val="both"/>
        <w:rPr>
          <w:rFonts w:cs="Arial"/>
          <w:sz w:val="22"/>
          <w:szCs w:val="22"/>
          <w:lang w:val="en-US"/>
        </w:rPr>
      </w:pPr>
    </w:p>
    <w:p w14:paraId="25843E88" w14:textId="10BDAB50" w:rsidR="001D3C52" w:rsidRPr="00BB4D00" w:rsidRDefault="00A42794" w:rsidP="001D3C52">
      <w:pPr>
        <w:jc w:val="both"/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>The 12-cylinder engine of the</w:t>
      </w:r>
      <w:r w:rsidR="00875236" w:rsidRPr="00BB4D00">
        <w:rPr>
          <w:rFonts w:cs="Arial"/>
          <w:sz w:val="22"/>
          <w:szCs w:val="22"/>
          <w:lang w:val="en-US"/>
        </w:rPr>
        <w:t xml:space="preserve"> </w:t>
      </w:r>
      <w:r w:rsidR="001D3C52" w:rsidRPr="00BB4D00">
        <w:rPr>
          <w:rFonts w:cs="Arial"/>
          <w:sz w:val="22"/>
          <w:szCs w:val="22"/>
          <w:lang w:val="en-US"/>
        </w:rPr>
        <w:t>Black Badge Ghost Series II</w:t>
      </w:r>
      <w:r w:rsidR="00734663">
        <w:rPr>
          <w:rFonts w:cs="Arial"/>
          <w:sz w:val="22"/>
          <w:szCs w:val="22"/>
          <w:lang w:val="en-US"/>
        </w:rPr>
        <w:t xml:space="preserve"> produces</w:t>
      </w:r>
      <w:r w:rsidR="001D3C52" w:rsidRPr="00BB4D00">
        <w:rPr>
          <w:rFonts w:cs="Arial"/>
          <w:sz w:val="22"/>
          <w:szCs w:val="22"/>
          <w:lang w:val="en-US"/>
        </w:rPr>
        <w:t xml:space="preserve"> 441 kW / 600 </w:t>
      </w:r>
      <w:r w:rsidR="00734663">
        <w:rPr>
          <w:rFonts w:cs="Arial"/>
          <w:sz w:val="22"/>
          <w:szCs w:val="22"/>
          <w:lang w:val="en-US"/>
        </w:rPr>
        <w:t>hp in factory specification. With</w:t>
      </w:r>
      <w:r w:rsidR="001D3C52" w:rsidRPr="00BB4D00">
        <w:rPr>
          <w:rFonts w:cs="Arial"/>
          <w:sz w:val="22"/>
          <w:szCs w:val="22"/>
          <w:lang w:val="en-US"/>
        </w:rPr>
        <w:t xml:space="preserve"> SPOFEC </w:t>
      </w:r>
      <w:r w:rsidR="00734663">
        <w:rPr>
          <w:rFonts w:cs="Arial"/>
          <w:sz w:val="22"/>
          <w:szCs w:val="22"/>
          <w:lang w:val="en-US"/>
        </w:rPr>
        <w:t xml:space="preserve">engine </w:t>
      </w:r>
      <w:r w:rsidR="00022AA2" w:rsidRPr="00BB4D00">
        <w:rPr>
          <w:rFonts w:cs="Arial"/>
          <w:sz w:val="22"/>
          <w:szCs w:val="22"/>
          <w:lang w:val="en-US"/>
        </w:rPr>
        <w:t>tunin</w:t>
      </w:r>
      <w:r w:rsidR="00734663">
        <w:rPr>
          <w:rFonts w:cs="Arial"/>
          <w:sz w:val="22"/>
          <w:szCs w:val="22"/>
          <w:lang w:val="en-US"/>
        </w:rPr>
        <w:t>g, the gas p</w:t>
      </w:r>
      <w:r w:rsidR="00A51540">
        <w:rPr>
          <w:rFonts w:cs="Arial"/>
          <w:sz w:val="22"/>
          <w:szCs w:val="22"/>
          <w:lang w:val="en-US"/>
        </w:rPr>
        <w:t xml:space="preserve">edal commands </w:t>
      </w:r>
      <w:r w:rsidR="00CB2D10">
        <w:rPr>
          <w:rFonts w:cs="Arial"/>
          <w:sz w:val="22"/>
          <w:szCs w:val="22"/>
          <w:lang w:val="en-US"/>
        </w:rPr>
        <w:t xml:space="preserve">over </w:t>
      </w:r>
      <w:r w:rsidR="00A51540">
        <w:rPr>
          <w:rFonts w:cs="Arial"/>
          <w:sz w:val="22"/>
          <w:szCs w:val="22"/>
          <w:lang w:val="en-US"/>
        </w:rPr>
        <w:t>an additional 106 horsepower</w:t>
      </w:r>
      <w:r w:rsidR="00022AA2" w:rsidRPr="00BB4D00">
        <w:rPr>
          <w:rFonts w:cs="Arial"/>
          <w:sz w:val="22"/>
          <w:szCs w:val="22"/>
          <w:lang w:val="en-US"/>
        </w:rPr>
        <w:t xml:space="preserve">. </w:t>
      </w:r>
      <w:r w:rsidR="00A51540">
        <w:rPr>
          <w:rFonts w:cs="Arial"/>
          <w:sz w:val="22"/>
          <w:szCs w:val="22"/>
          <w:lang w:val="en-US"/>
        </w:rPr>
        <w:t>With</w:t>
      </w:r>
      <w:r w:rsidR="00022AA2" w:rsidRPr="00BB4D00">
        <w:rPr>
          <w:rFonts w:cs="Arial"/>
          <w:sz w:val="22"/>
          <w:szCs w:val="22"/>
          <w:lang w:val="en-US"/>
        </w:rPr>
        <w:t xml:space="preserve"> </w:t>
      </w:r>
      <w:r w:rsidR="001D3C52" w:rsidRPr="00BB4D00">
        <w:rPr>
          <w:rFonts w:cs="Arial"/>
          <w:sz w:val="22"/>
          <w:szCs w:val="22"/>
          <w:lang w:val="en-US"/>
        </w:rPr>
        <w:t xml:space="preserve">519 kW / 706 </w:t>
      </w:r>
      <w:r w:rsidR="00A51540">
        <w:rPr>
          <w:rFonts w:cs="Arial"/>
          <w:sz w:val="22"/>
          <w:szCs w:val="22"/>
          <w:lang w:val="en-US"/>
        </w:rPr>
        <w:t>hp</w:t>
      </w:r>
      <w:r w:rsidR="001D3C52" w:rsidRPr="00BB4D00">
        <w:rPr>
          <w:rFonts w:cs="Arial"/>
          <w:sz w:val="22"/>
          <w:szCs w:val="22"/>
          <w:lang w:val="en-US"/>
        </w:rPr>
        <w:t xml:space="preserve"> </w:t>
      </w:r>
      <w:r w:rsidR="00A51540">
        <w:rPr>
          <w:rFonts w:cs="Arial"/>
          <w:sz w:val="22"/>
          <w:szCs w:val="22"/>
          <w:lang w:val="en-US"/>
        </w:rPr>
        <w:t xml:space="preserve">at a low </w:t>
      </w:r>
      <w:r w:rsidR="001D3C52" w:rsidRPr="00BB4D00">
        <w:rPr>
          <w:rFonts w:cs="Arial"/>
          <w:sz w:val="22"/>
          <w:szCs w:val="22"/>
          <w:lang w:val="en-US"/>
        </w:rPr>
        <w:t>5</w:t>
      </w:r>
      <w:r w:rsidR="00A51540">
        <w:rPr>
          <w:rFonts w:cs="Arial"/>
          <w:sz w:val="22"/>
          <w:szCs w:val="22"/>
          <w:lang w:val="en-US"/>
        </w:rPr>
        <w:t>,</w:t>
      </w:r>
      <w:r w:rsidR="001D3C52" w:rsidRPr="00BB4D00">
        <w:rPr>
          <w:rFonts w:cs="Arial"/>
          <w:sz w:val="22"/>
          <w:szCs w:val="22"/>
          <w:lang w:val="en-US"/>
        </w:rPr>
        <w:t xml:space="preserve">400 </w:t>
      </w:r>
      <w:r w:rsidR="00A51540">
        <w:rPr>
          <w:rFonts w:cs="Arial"/>
          <w:sz w:val="22"/>
          <w:szCs w:val="22"/>
          <w:lang w:val="en-US"/>
        </w:rPr>
        <w:t xml:space="preserve">rpm and </w:t>
      </w:r>
      <w:r w:rsidR="00CF5D0C">
        <w:rPr>
          <w:rFonts w:cs="Arial"/>
          <w:sz w:val="22"/>
          <w:szCs w:val="22"/>
          <w:lang w:val="en-US"/>
        </w:rPr>
        <w:t xml:space="preserve">a peak torque of 1,002 Nm at just </w:t>
      </w:r>
      <w:r w:rsidR="007100C3">
        <w:rPr>
          <w:rFonts w:cs="Arial"/>
          <w:sz w:val="22"/>
          <w:szCs w:val="22"/>
          <w:lang w:val="en-US"/>
        </w:rPr>
        <w:t>2</w:t>
      </w:r>
      <w:r w:rsidR="00CF5D0C">
        <w:rPr>
          <w:rFonts w:cs="Arial"/>
          <w:sz w:val="22"/>
          <w:szCs w:val="22"/>
          <w:lang w:val="en-US"/>
        </w:rPr>
        <w:t>,400 rpm</w:t>
      </w:r>
      <w:r w:rsidR="009C1707">
        <w:rPr>
          <w:rFonts w:cs="Arial"/>
          <w:sz w:val="22"/>
          <w:szCs w:val="22"/>
          <w:lang w:val="en-US"/>
        </w:rPr>
        <w:t xml:space="preserve">, an increase </w:t>
      </w:r>
      <w:r w:rsidR="00CB2D10">
        <w:rPr>
          <w:rFonts w:cs="Arial"/>
          <w:sz w:val="22"/>
          <w:szCs w:val="22"/>
          <w:lang w:val="en-US"/>
        </w:rPr>
        <w:t xml:space="preserve">by 102 Nm over the production </w:t>
      </w:r>
      <w:r w:rsidR="007100C3">
        <w:rPr>
          <w:rFonts w:cs="Arial"/>
          <w:sz w:val="22"/>
          <w:szCs w:val="22"/>
          <w:lang w:val="en-US"/>
        </w:rPr>
        <w:t xml:space="preserve">vehicle, the sedan weighing </w:t>
      </w:r>
      <w:r w:rsidR="00C96196">
        <w:rPr>
          <w:rFonts w:cs="Arial"/>
          <w:sz w:val="22"/>
          <w:szCs w:val="22"/>
          <w:lang w:val="en-US"/>
        </w:rPr>
        <w:t xml:space="preserve">some 2.5 metric tons accelerates in just 4.3 seconds from zero to 100 km/h. The </w:t>
      </w:r>
      <w:r w:rsidR="007774E6">
        <w:rPr>
          <w:rFonts w:cs="Arial"/>
          <w:sz w:val="22"/>
          <w:szCs w:val="22"/>
          <w:lang w:val="en-US"/>
        </w:rPr>
        <w:t>electronically limited top speed of 250 km/h remains unchanged to protect the tires</w:t>
      </w:r>
      <w:r w:rsidR="001D3C52" w:rsidRPr="00BB4D00">
        <w:rPr>
          <w:rFonts w:cs="Arial"/>
          <w:sz w:val="22"/>
          <w:szCs w:val="22"/>
          <w:lang w:val="en-US"/>
        </w:rPr>
        <w:t xml:space="preserve">. </w:t>
      </w:r>
    </w:p>
    <w:p w14:paraId="156EA400" w14:textId="77777777" w:rsidR="001D3C52" w:rsidRPr="00BB4D00" w:rsidRDefault="001D3C52" w:rsidP="00F70ABC">
      <w:pPr>
        <w:jc w:val="both"/>
        <w:rPr>
          <w:rFonts w:cs="Arial"/>
          <w:sz w:val="22"/>
          <w:szCs w:val="22"/>
          <w:lang w:val="en-US"/>
        </w:rPr>
      </w:pPr>
    </w:p>
    <w:p w14:paraId="233A866A" w14:textId="40B3D5E4" w:rsidR="00F70ABC" w:rsidRPr="00BB4D00" w:rsidRDefault="001E1F15" w:rsidP="00713288">
      <w:pPr>
        <w:jc w:val="both"/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 xml:space="preserve">The SPOFEC </w:t>
      </w:r>
      <w:r w:rsidR="00065ACC">
        <w:rPr>
          <w:rFonts w:cs="Arial"/>
          <w:sz w:val="22"/>
          <w:szCs w:val="22"/>
          <w:lang w:val="en-US"/>
        </w:rPr>
        <w:t xml:space="preserve">stainless </w:t>
      </w:r>
      <w:r>
        <w:rPr>
          <w:rFonts w:cs="Arial"/>
          <w:sz w:val="22"/>
          <w:szCs w:val="22"/>
          <w:lang w:val="en-US"/>
        </w:rPr>
        <w:t>sports exhaust systems</w:t>
      </w:r>
      <w:r w:rsidR="001452D8">
        <w:rPr>
          <w:rFonts w:cs="Arial"/>
          <w:sz w:val="22"/>
          <w:szCs w:val="22"/>
          <w:lang w:val="en-US"/>
        </w:rPr>
        <w:t>, which</w:t>
      </w:r>
      <w:r>
        <w:rPr>
          <w:rFonts w:cs="Arial"/>
          <w:sz w:val="22"/>
          <w:szCs w:val="22"/>
          <w:lang w:val="en-US"/>
        </w:rPr>
        <w:t xml:space="preserve"> </w:t>
      </w:r>
      <w:r w:rsidR="00BC054F">
        <w:rPr>
          <w:rFonts w:cs="Arial"/>
          <w:sz w:val="22"/>
          <w:szCs w:val="22"/>
          <w:lang w:val="en-US"/>
        </w:rPr>
        <w:t>come in two versions</w:t>
      </w:r>
      <w:r w:rsidR="001452D8">
        <w:rPr>
          <w:rFonts w:cs="Arial"/>
          <w:sz w:val="22"/>
          <w:szCs w:val="22"/>
          <w:lang w:val="en-US"/>
        </w:rPr>
        <w:t xml:space="preserve">, </w:t>
      </w:r>
      <w:r w:rsidR="00A4238A">
        <w:rPr>
          <w:rFonts w:cs="Arial"/>
          <w:sz w:val="22"/>
          <w:szCs w:val="22"/>
          <w:lang w:val="en-US"/>
        </w:rPr>
        <w:t xml:space="preserve">deliver a more thrilling </w:t>
      </w:r>
      <w:r w:rsidR="00F562D3">
        <w:rPr>
          <w:rFonts w:cs="Arial"/>
          <w:sz w:val="22"/>
          <w:szCs w:val="22"/>
          <w:lang w:val="en-US"/>
        </w:rPr>
        <w:t>exhaust note</w:t>
      </w:r>
      <w:r w:rsidR="00325803">
        <w:rPr>
          <w:rFonts w:cs="Arial"/>
          <w:sz w:val="22"/>
          <w:szCs w:val="22"/>
          <w:lang w:val="en-US"/>
        </w:rPr>
        <w:t>. The v</w:t>
      </w:r>
      <w:r w:rsidR="00022AA2" w:rsidRPr="00BB4D00">
        <w:rPr>
          <w:rFonts w:cs="Arial"/>
          <w:sz w:val="22"/>
          <w:szCs w:val="22"/>
          <w:lang w:val="en-US"/>
        </w:rPr>
        <w:t>ersion</w:t>
      </w:r>
      <w:r w:rsidR="00325803">
        <w:rPr>
          <w:rFonts w:cs="Arial"/>
          <w:sz w:val="22"/>
          <w:szCs w:val="22"/>
          <w:lang w:val="en-US"/>
        </w:rPr>
        <w:t xml:space="preserve"> with</w:t>
      </w:r>
      <w:r w:rsidR="00325803" w:rsidRPr="00325803">
        <w:t xml:space="preserve"> </w:t>
      </w:r>
      <w:r w:rsidR="00325803" w:rsidRPr="00325803">
        <w:rPr>
          <w:rFonts w:cs="Arial"/>
          <w:sz w:val="22"/>
          <w:szCs w:val="22"/>
          <w:lang w:val="en-US"/>
        </w:rPr>
        <w:t>actively controlled butterfly valves</w:t>
      </w:r>
      <w:r w:rsidR="00022AA2" w:rsidRPr="00BB4D00">
        <w:rPr>
          <w:rFonts w:cs="Arial"/>
          <w:sz w:val="22"/>
          <w:szCs w:val="22"/>
          <w:lang w:val="en-US"/>
        </w:rPr>
        <w:t xml:space="preserve"> </w:t>
      </w:r>
      <w:r w:rsidR="0067439C">
        <w:rPr>
          <w:rFonts w:cs="Arial"/>
          <w:sz w:val="22"/>
          <w:szCs w:val="22"/>
          <w:lang w:val="en-US"/>
        </w:rPr>
        <w:t xml:space="preserve">can </w:t>
      </w:r>
      <w:r w:rsidR="00325803">
        <w:rPr>
          <w:rFonts w:cs="Arial"/>
          <w:sz w:val="22"/>
          <w:szCs w:val="22"/>
          <w:lang w:val="en-US"/>
        </w:rPr>
        <w:t xml:space="preserve">give the V-12 </w:t>
      </w:r>
      <w:r w:rsidR="0040711A">
        <w:rPr>
          <w:rFonts w:cs="Arial"/>
          <w:sz w:val="22"/>
          <w:szCs w:val="22"/>
          <w:lang w:val="en-US"/>
        </w:rPr>
        <w:t>a subtle or decidedly sporty sound</w:t>
      </w:r>
      <w:r w:rsidR="00C9064D">
        <w:rPr>
          <w:rFonts w:cs="Arial"/>
          <w:sz w:val="22"/>
          <w:szCs w:val="22"/>
          <w:lang w:val="en-US"/>
        </w:rPr>
        <w:t xml:space="preserve"> as desired</w:t>
      </w:r>
      <w:r w:rsidR="00022AA2" w:rsidRPr="00BB4D00">
        <w:rPr>
          <w:rFonts w:cs="Arial"/>
          <w:sz w:val="22"/>
          <w:szCs w:val="22"/>
          <w:lang w:val="en-US"/>
        </w:rPr>
        <w:t>.</w:t>
      </w:r>
    </w:p>
    <w:p w14:paraId="1B623CD5" w14:textId="77777777" w:rsidR="00713288" w:rsidRPr="00BB4D00" w:rsidRDefault="00713288" w:rsidP="00713288">
      <w:pPr>
        <w:jc w:val="both"/>
        <w:rPr>
          <w:rFonts w:cs="Arial"/>
          <w:sz w:val="22"/>
          <w:szCs w:val="22"/>
          <w:lang w:val="en-US"/>
        </w:rPr>
      </w:pPr>
    </w:p>
    <w:p w14:paraId="41CC5AF5" w14:textId="75DE71F8" w:rsidR="00F56655" w:rsidRPr="00BB4D00" w:rsidRDefault="0040711A" w:rsidP="00713288">
      <w:pPr>
        <w:jc w:val="both"/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 xml:space="preserve">Another </w:t>
      </w:r>
      <w:r w:rsidR="00F56655" w:rsidRPr="00BB4D00">
        <w:rPr>
          <w:rFonts w:cs="Arial"/>
          <w:sz w:val="22"/>
          <w:szCs w:val="22"/>
          <w:lang w:val="en-US"/>
        </w:rPr>
        <w:t xml:space="preserve">SPOFEC </w:t>
      </w:r>
      <w:r>
        <w:rPr>
          <w:rFonts w:cs="Arial"/>
          <w:sz w:val="22"/>
          <w:szCs w:val="22"/>
          <w:lang w:val="en-US"/>
        </w:rPr>
        <w:t>s</w:t>
      </w:r>
      <w:r w:rsidR="00F56655" w:rsidRPr="00BB4D00">
        <w:rPr>
          <w:rFonts w:cs="Arial"/>
          <w:sz w:val="22"/>
          <w:szCs w:val="22"/>
          <w:lang w:val="en-US"/>
        </w:rPr>
        <w:t>pe</w:t>
      </w:r>
      <w:r>
        <w:rPr>
          <w:rFonts w:cs="Arial"/>
          <w:sz w:val="22"/>
          <w:szCs w:val="22"/>
          <w:lang w:val="en-US"/>
        </w:rPr>
        <w:t>c</w:t>
      </w:r>
      <w:r w:rsidR="00F56655" w:rsidRPr="00BB4D00">
        <w:rPr>
          <w:rFonts w:cs="Arial"/>
          <w:sz w:val="22"/>
          <w:szCs w:val="22"/>
          <w:lang w:val="en-US"/>
        </w:rPr>
        <w:t>ia</w:t>
      </w:r>
      <w:r w:rsidR="0073332D">
        <w:rPr>
          <w:rFonts w:cs="Arial"/>
          <w:sz w:val="22"/>
          <w:szCs w:val="22"/>
          <w:lang w:val="en-US"/>
        </w:rPr>
        <w:t xml:space="preserve">lty for all </w:t>
      </w:r>
      <w:r w:rsidR="00F56655" w:rsidRPr="00BB4D00">
        <w:rPr>
          <w:rFonts w:cs="Arial"/>
          <w:sz w:val="22"/>
          <w:szCs w:val="22"/>
          <w:lang w:val="en-US"/>
        </w:rPr>
        <w:t xml:space="preserve">Rolls-Royce </w:t>
      </w:r>
      <w:r w:rsidR="0073332D">
        <w:rPr>
          <w:rFonts w:cs="Arial"/>
          <w:sz w:val="22"/>
          <w:szCs w:val="22"/>
          <w:lang w:val="en-US"/>
        </w:rPr>
        <w:t>m</w:t>
      </w:r>
      <w:r w:rsidR="00F56655" w:rsidRPr="00BB4D00">
        <w:rPr>
          <w:rFonts w:cs="Arial"/>
          <w:sz w:val="22"/>
          <w:szCs w:val="22"/>
          <w:lang w:val="en-US"/>
        </w:rPr>
        <w:t>odel</w:t>
      </w:r>
      <w:r w:rsidR="0073332D">
        <w:rPr>
          <w:rFonts w:cs="Arial"/>
          <w:sz w:val="22"/>
          <w:szCs w:val="22"/>
          <w:lang w:val="en-US"/>
        </w:rPr>
        <w:t xml:space="preserve">s is the creation of interior appointments </w:t>
      </w:r>
      <w:r w:rsidR="00BF3B5A">
        <w:rPr>
          <w:rFonts w:cs="Arial"/>
          <w:sz w:val="22"/>
          <w:szCs w:val="22"/>
          <w:lang w:val="en-US"/>
        </w:rPr>
        <w:t xml:space="preserve">precisely </w:t>
      </w:r>
      <w:r w:rsidR="0073332D">
        <w:rPr>
          <w:rFonts w:cs="Arial"/>
          <w:sz w:val="22"/>
          <w:szCs w:val="22"/>
          <w:lang w:val="en-US"/>
        </w:rPr>
        <w:t>tailored</w:t>
      </w:r>
      <w:r w:rsidR="00BF3B5A">
        <w:rPr>
          <w:rFonts w:cs="Arial"/>
          <w:sz w:val="22"/>
          <w:szCs w:val="22"/>
          <w:lang w:val="en-US"/>
        </w:rPr>
        <w:t xml:space="preserve"> to the owner’s personal wishes in a virtually endless variety of colors and with countless upholstery designs</w:t>
      </w:r>
      <w:r w:rsidR="00F56655" w:rsidRPr="00BB4D00">
        <w:rPr>
          <w:rFonts w:cs="Arial"/>
          <w:sz w:val="22"/>
          <w:szCs w:val="22"/>
          <w:lang w:val="en-US"/>
        </w:rPr>
        <w:t>.</w:t>
      </w:r>
    </w:p>
    <w:p w14:paraId="07DB4C5E" w14:textId="77777777" w:rsidR="00E64738" w:rsidRPr="005B7B39" w:rsidRDefault="00E64738" w:rsidP="00E64738">
      <w:pPr>
        <w:jc w:val="both"/>
        <w:rPr>
          <w:rFonts w:cs="Arial"/>
          <w:sz w:val="22"/>
          <w:szCs w:val="22"/>
          <w:lang w:val="en-US"/>
        </w:rPr>
      </w:pPr>
    </w:p>
    <w:p w14:paraId="030D6D59" w14:textId="77777777" w:rsidR="00E64738" w:rsidRPr="000F4BB3" w:rsidRDefault="00E64738" w:rsidP="00E64738">
      <w:pPr>
        <w:jc w:val="both"/>
        <w:rPr>
          <w:rFonts w:cs="Arial"/>
          <w:b/>
          <w:sz w:val="22"/>
          <w:szCs w:val="22"/>
          <w:lang w:val="en-US"/>
        </w:rPr>
      </w:pPr>
      <w:r w:rsidRPr="000F4BB3">
        <w:rPr>
          <w:rFonts w:cs="Arial"/>
          <w:b/>
          <w:sz w:val="22"/>
          <w:szCs w:val="22"/>
          <w:lang w:val="en-US"/>
        </w:rPr>
        <w:t xml:space="preserve">Copyright free! Please send us a copy of </w:t>
      </w:r>
      <w:r>
        <w:rPr>
          <w:rFonts w:cs="Arial"/>
          <w:b/>
          <w:sz w:val="22"/>
          <w:szCs w:val="22"/>
          <w:lang w:val="en-US"/>
        </w:rPr>
        <w:t>you</w:t>
      </w:r>
      <w:r w:rsidRPr="000F4BB3">
        <w:rPr>
          <w:rFonts w:cs="Arial"/>
          <w:b/>
          <w:sz w:val="22"/>
          <w:szCs w:val="22"/>
          <w:lang w:val="en-US"/>
        </w:rPr>
        <w:t>r link to your editorial coverage. Thank you!</w:t>
      </w:r>
    </w:p>
    <w:p w14:paraId="35288F7A" w14:textId="77777777" w:rsidR="00E64738" w:rsidRPr="000F4BB3" w:rsidRDefault="00E64738" w:rsidP="00E64738">
      <w:pPr>
        <w:jc w:val="both"/>
        <w:rPr>
          <w:rFonts w:cs="Arial"/>
          <w:b/>
          <w:sz w:val="22"/>
          <w:szCs w:val="22"/>
          <w:lang w:val="en-US"/>
        </w:rPr>
      </w:pPr>
    </w:p>
    <w:p w14:paraId="7015123D" w14:textId="77777777" w:rsidR="00E64738" w:rsidRPr="000F4BB3" w:rsidRDefault="00E64738" w:rsidP="00E64738">
      <w:pPr>
        <w:jc w:val="both"/>
        <w:rPr>
          <w:rFonts w:cs="Arial"/>
          <w:b/>
          <w:sz w:val="22"/>
          <w:szCs w:val="22"/>
          <w:lang w:val="en-US"/>
        </w:rPr>
      </w:pPr>
      <w:r w:rsidRPr="000F4BB3">
        <w:rPr>
          <w:rFonts w:cs="Arial"/>
          <w:b/>
          <w:sz w:val="22"/>
          <w:szCs w:val="22"/>
          <w:lang w:val="en-US"/>
        </w:rPr>
        <w:t>For more information, please contact:</w:t>
      </w:r>
    </w:p>
    <w:p w14:paraId="7369939C" w14:textId="77777777" w:rsidR="00E64738" w:rsidRPr="000F4BB3" w:rsidRDefault="00E64738" w:rsidP="00E64738">
      <w:pPr>
        <w:rPr>
          <w:rFonts w:cs="Arial"/>
          <w:b/>
          <w:bCs/>
          <w:sz w:val="22"/>
          <w:szCs w:val="22"/>
          <w:lang w:val="en-US"/>
        </w:rPr>
      </w:pPr>
      <w:r w:rsidRPr="000F4BB3">
        <w:rPr>
          <w:rFonts w:cs="Arial"/>
          <w:b/>
          <w:bCs/>
          <w:sz w:val="22"/>
          <w:szCs w:val="22"/>
          <w:lang w:val="en-US"/>
        </w:rPr>
        <w:t>SPOFEC GmbH</w:t>
      </w:r>
    </w:p>
    <w:p w14:paraId="3450C5C7" w14:textId="77777777" w:rsidR="00E64738" w:rsidRPr="000F4BB3" w:rsidRDefault="00E64738" w:rsidP="00E64738">
      <w:pPr>
        <w:rPr>
          <w:rFonts w:cs="Arial"/>
          <w:b/>
          <w:bCs/>
          <w:sz w:val="22"/>
          <w:szCs w:val="22"/>
          <w:lang w:val="en-US"/>
        </w:rPr>
      </w:pPr>
      <w:r w:rsidRPr="000F4BB3">
        <w:rPr>
          <w:rFonts w:cs="Arial"/>
          <w:b/>
          <w:bCs/>
          <w:sz w:val="22"/>
          <w:szCs w:val="22"/>
          <w:lang w:val="en-US"/>
        </w:rPr>
        <w:t>A Business Division of NOVITEC GROUP</w:t>
      </w:r>
    </w:p>
    <w:p w14:paraId="19C031BF" w14:textId="77777777" w:rsidR="00E64738" w:rsidRPr="009E1536" w:rsidRDefault="00E64738" w:rsidP="00E64738">
      <w:pPr>
        <w:rPr>
          <w:rFonts w:cs="Arial"/>
          <w:b/>
          <w:bCs/>
          <w:sz w:val="22"/>
          <w:szCs w:val="22"/>
        </w:rPr>
      </w:pPr>
      <w:r w:rsidRPr="009E1536">
        <w:rPr>
          <w:rFonts w:cs="Arial"/>
          <w:b/>
          <w:bCs/>
          <w:sz w:val="22"/>
          <w:szCs w:val="22"/>
        </w:rPr>
        <w:t>Hochstrasse 8</w:t>
      </w:r>
    </w:p>
    <w:p w14:paraId="7D4126AD" w14:textId="77777777" w:rsidR="00E64738" w:rsidRPr="009E1536" w:rsidRDefault="00E64738" w:rsidP="00E64738">
      <w:pPr>
        <w:rPr>
          <w:rFonts w:cs="Arial"/>
          <w:b/>
          <w:bCs/>
          <w:sz w:val="22"/>
          <w:szCs w:val="22"/>
        </w:rPr>
      </w:pPr>
      <w:r w:rsidRPr="009E1536">
        <w:rPr>
          <w:rFonts w:cs="Arial"/>
          <w:b/>
          <w:bCs/>
          <w:sz w:val="22"/>
          <w:szCs w:val="22"/>
        </w:rPr>
        <w:t>D-87778 Stetten</w:t>
      </w:r>
      <w:r w:rsidRPr="009E1536">
        <w:rPr>
          <w:rFonts w:cs="Arial"/>
          <w:b/>
          <w:bCs/>
          <w:sz w:val="22"/>
          <w:szCs w:val="22"/>
        </w:rPr>
        <w:tab/>
      </w:r>
    </w:p>
    <w:p w14:paraId="4775C730" w14:textId="77777777" w:rsidR="00E64738" w:rsidRPr="009E1536" w:rsidRDefault="00E64738" w:rsidP="00E64738">
      <w:pPr>
        <w:rPr>
          <w:rFonts w:cs="Arial"/>
          <w:b/>
          <w:bCs/>
          <w:sz w:val="22"/>
          <w:szCs w:val="22"/>
        </w:rPr>
      </w:pPr>
      <w:r w:rsidRPr="009E1536">
        <w:rPr>
          <w:rFonts w:cs="Arial"/>
          <w:b/>
          <w:bCs/>
          <w:sz w:val="22"/>
          <w:szCs w:val="22"/>
        </w:rPr>
        <w:t>Germany</w:t>
      </w:r>
    </w:p>
    <w:p w14:paraId="0C675E86" w14:textId="77777777" w:rsidR="00E64738" w:rsidRPr="009E1536" w:rsidRDefault="00E64738" w:rsidP="00E64738">
      <w:pPr>
        <w:rPr>
          <w:rFonts w:cs="Arial"/>
          <w:b/>
          <w:bCs/>
          <w:sz w:val="22"/>
          <w:szCs w:val="22"/>
        </w:rPr>
      </w:pPr>
      <w:r w:rsidRPr="009E1536">
        <w:rPr>
          <w:rFonts w:cs="Arial"/>
          <w:b/>
          <w:bCs/>
          <w:sz w:val="22"/>
          <w:szCs w:val="22"/>
        </w:rPr>
        <w:t xml:space="preserve">Phone: </w:t>
      </w:r>
      <w:r w:rsidRPr="009E1536">
        <w:rPr>
          <w:rFonts w:cs="Arial"/>
          <w:b/>
          <w:bCs/>
          <w:sz w:val="22"/>
          <w:szCs w:val="22"/>
        </w:rPr>
        <w:tab/>
        <w:t xml:space="preserve">+49 / (0) 82 61 / </w:t>
      </w:r>
      <w:r w:rsidRPr="009E1536">
        <w:rPr>
          <w:rFonts w:cs="Arial"/>
          <w:b/>
          <w:sz w:val="22"/>
          <w:szCs w:val="22"/>
        </w:rPr>
        <w:t>75 99 5-0</w:t>
      </w:r>
    </w:p>
    <w:p w14:paraId="74A1E53C" w14:textId="77777777" w:rsidR="00E64738" w:rsidRPr="009E1536" w:rsidRDefault="00E64738" w:rsidP="00E64738">
      <w:pPr>
        <w:jc w:val="both"/>
        <w:rPr>
          <w:rFonts w:cs="Arial"/>
          <w:b/>
          <w:bCs/>
          <w:sz w:val="22"/>
          <w:szCs w:val="22"/>
        </w:rPr>
      </w:pPr>
      <w:r w:rsidRPr="009E1536">
        <w:rPr>
          <w:rFonts w:cs="Arial"/>
          <w:b/>
          <w:bCs/>
          <w:sz w:val="22"/>
          <w:szCs w:val="22"/>
        </w:rPr>
        <w:t xml:space="preserve">Telefax: </w:t>
      </w:r>
      <w:r w:rsidRPr="009E1536">
        <w:rPr>
          <w:rFonts w:cs="Arial"/>
          <w:b/>
          <w:bCs/>
          <w:sz w:val="22"/>
          <w:szCs w:val="22"/>
        </w:rPr>
        <w:tab/>
        <w:t xml:space="preserve">+49 / (0) 82 61 / </w:t>
      </w:r>
      <w:r w:rsidRPr="009E1536">
        <w:rPr>
          <w:rFonts w:cs="Arial"/>
          <w:b/>
          <w:sz w:val="22"/>
          <w:szCs w:val="22"/>
        </w:rPr>
        <w:t>73 88 20</w:t>
      </w:r>
    </w:p>
    <w:p w14:paraId="01E43599" w14:textId="77777777" w:rsidR="00E64738" w:rsidRPr="009E1536" w:rsidRDefault="00E64738" w:rsidP="00E64738">
      <w:pPr>
        <w:rPr>
          <w:rFonts w:cs="Arial"/>
          <w:b/>
          <w:bCs/>
          <w:sz w:val="22"/>
          <w:szCs w:val="22"/>
        </w:rPr>
      </w:pPr>
      <w:proofErr w:type="spellStart"/>
      <w:r w:rsidRPr="009E1536">
        <w:rPr>
          <w:rFonts w:cs="Arial"/>
          <w:b/>
          <w:bCs/>
          <w:sz w:val="22"/>
          <w:szCs w:val="22"/>
        </w:rPr>
        <w:t>E-mail</w:t>
      </w:r>
      <w:proofErr w:type="spellEnd"/>
      <w:r w:rsidRPr="009E1536">
        <w:rPr>
          <w:rFonts w:cs="Arial"/>
          <w:b/>
          <w:bCs/>
          <w:sz w:val="22"/>
          <w:szCs w:val="22"/>
        </w:rPr>
        <w:t xml:space="preserve">: </w:t>
      </w:r>
      <w:r w:rsidRPr="009E1536">
        <w:rPr>
          <w:rFonts w:cs="Arial"/>
          <w:b/>
          <w:bCs/>
          <w:sz w:val="22"/>
          <w:szCs w:val="22"/>
        </w:rPr>
        <w:tab/>
      </w:r>
      <w:r w:rsidRPr="009E1536">
        <w:rPr>
          <w:rFonts w:cs="Arial"/>
          <w:b/>
          <w:sz w:val="22"/>
          <w:szCs w:val="22"/>
        </w:rPr>
        <w:t>info@spofec.com</w:t>
      </w:r>
    </w:p>
    <w:p w14:paraId="2AE8D95E" w14:textId="77777777" w:rsidR="00E64738" w:rsidRPr="000F4BB3" w:rsidRDefault="00E64738" w:rsidP="00E64738">
      <w:pPr>
        <w:rPr>
          <w:rFonts w:cs="Arial"/>
          <w:b/>
          <w:sz w:val="22"/>
          <w:szCs w:val="22"/>
          <w:lang w:val="en-US"/>
        </w:rPr>
      </w:pPr>
      <w:r w:rsidRPr="000F4BB3">
        <w:rPr>
          <w:rFonts w:cs="Arial"/>
          <w:b/>
          <w:bCs/>
          <w:sz w:val="22"/>
          <w:szCs w:val="22"/>
          <w:lang w:val="en-US"/>
        </w:rPr>
        <w:t>Internet</w:t>
      </w:r>
      <w:proofErr w:type="gramStart"/>
      <w:r w:rsidRPr="000F4BB3">
        <w:rPr>
          <w:rFonts w:cs="Arial"/>
          <w:b/>
          <w:bCs/>
          <w:sz w:val="22"/>
          <w:szCs w:val="22"/>
          <w:lang w:val="en-US"/>
        </w:rPr>
        <w:t xml:space="preserve">: </w:t>
      </w:r>
      <w:r w:rsidRPr="000F4BB3">
        <w:rPr>
          <w:rFonts w:cs="Arial"/>
          <w:b/>
          <w:bCs/>
          <w:sz w:val="22"/>
          <w:szCs w:val="22"/>
          <w:lang w:val="en-US"/>
        </w:rPr>
        <w:tab/>
        <w:t>www.</w:t>
      </w:r>
      <w:r w:rsidRPr="000F4BB3">
        <w:rPr>
          <w:rFonts w:cs="Arial"/>
          <w:b/>
          <w:sz w:val="22"/>
          <w:szCs w:val="22"/>
          <w:lang w:val="en-US"/>
        </w:rPr>
        <w:t>spofec.com</w:t>
      </w:r>
      <w:proofErr w:type="gramEnd"/>
    </w:p>
    <w:p w14:paraId="41E7BA20" w14:textId="77777777" w:rsidR="00E64738" w:rsidRPr="005B7B39" w:rsidRDefault="00E64738" w:rsidP="00E64738">
      <w:pPr>
        <w:pStyle w:val="Fuzeile"/>
        <w:tabs>
          <w:tab w:val="clear" w:pos="4536"/>
          <w:tab w:val="clear" w:pos="9072"/>
        </w:tabs>
        <w:rPr>
          <w:rFonts w:cs="Arial"/>
          <w:b/>
          <w:sz w:val="22"/>
          <w:szCs w:val="22"/>
          <w:lang w:val="en-US"/>
        </w:rPr>
      </w:pPr>
    </w:p>
    <w:p w14:paraId="5D1567F0" w14:textId="645C4A61" w:rsidR="00D7274C" w:rsidRPr="00BB4D00" w:rsidRDefault="00D7274C" w:rsidP="00D7274C">
      <w:pPr>
        <w:pStyle w:val="Fuzeile"/>
        <w:tabs>
          <w:tab w:val="clear" w:pos="4536"/>
          <w:tab w:val="clear" w:pos="9072"/>
        </w:tabs>
        <w:rPr>
          <w:rFonts w:cs="Arial"/>
          <w:b/>
          <w:sz w:val="22"/>
          <w:szCs w:val="22"/>
          <w:lang w:val="en-US"/>
        </w:rPr>
      </w:pPr>
    </w:p>
    <w:sectPr w:rsidR="00D7274C" w:rsidRPr="00BB4D00" w:rsidSect="00E846BE">
      <w:headerReference w:type="default" r:id="rId7"/>
      <w:footerReference w:type="default" r:id="rId8"/>
      <w:pgSz w:w="11906" w:h="16838" w:code="9"/>
      <w:pgMar w:top="2552" w:right="1418" w:bottom="1418" w:left="1418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050D1" w14:textId="77777777" w:rsidR="00FB1851" w:rsidRPr="001737AB" w:rsidRDefault="00FB1851">
      <w:r w:rsidRPr="001737AB">
        <w:separator/>
      </w:r>
    </w:p>
  </w:endnote>
  <w:endnote w:type="continuationSeparator" w:id="0">
    <w:p w14:paraId="3BA069E8" w14:textId="77777777" w:rsidR="00FB1851" w:rsidRPr="001737AB" w:rsidRDefault="00FB1851">
      <w:r w:rsidRPr="001737A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ump Light/Medium">
    <w:altName w:val="Cambria"/>
    <w:panose1 w:val="02020800000000000000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38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14"/>
      <w:gridCol w:w="3772"/>
    </w:tblGrid>
    <w:tr w:rsidR="002D4771" w:rsidRPr="001737AB" w14:paraId="4D26A7FC" w14:textId="77777777" w:rsidTr="00E3340A">
      <w:trPr>
        <w:trHeight w:val="633"/>
      </w:trPr>
      <w:tc>
        <w:tcPr>
          <w:tcW w:w="2614" w:type="dxa"/>
        </w:tcPr>
        <w:p w14:paraId="0FE9FC2A" w14:textId="77777777" w:rsidR="002D4771" w:rsidRPr="001737AB" w:rsidRDefault="001118DF" w:rsidP="00E3340A">
          <w:pPr>
            <w:pStyle w:val="Fuzeile"/>
            <w:tabs>
              <w:tab w:val="clear" w:pos="4536"/>
              <w:tab w:val="clear" w:pos="9072"/>
            </w:tabs>
            <w:rPr>
              <w:rFonts w:cs="Arial"/>
              <w:sz w:val="14"/>
              <w:szCs w:val="14"/>
            </w:rPr>
          </w:pPr>
          <w:r w:rsidRPr="001737AB">
            <w:rPr>
              <w:rFonts w:cs="Arial"/>
              <w:sz w:val="14"/>
              <w:szCs w:val="14"/>
            </w:rPr>
            <w:t>SPOF</w:t>
          </w:r>
          <w:r w:rsidR="002D4771" w:rsidRPr="001737AB">
            <w:rPr>
              <w:rFonts w:cs="Arial"/>
              <w:sz w:val="14"/>
              <w:szCs w:val="14"/>
            </w:rPr>
            <w:t>EC</w:t>
          </w:r>
          <w:r w:rsidRPr="001737AB">
            <w:rPr>
              <w:rFonts w:cs="Arial"/>
              <w:sz w:val="14"/>
              <w:szCs w:val="14"/>
            </w:rPr>
            <w:t xml:space="preserve"> GmbH</w:t>
          </w:r>
        </w:p>
        <w:p w14:paraId="1E7B8D82" w14:textId="77777777" w:rsidR="002D4771" w:rsidRPr="001737AB" w:rsidRDefault="002D4771" w:rsidP="00E3340A">
          <w:pPr>
            <w:pStyle w:val="Fuzeile"/>
            <w:tabs>
              <w:tab w:val="clear" w:pos="4536"/>
              <w:tab w:val="clear" w:pos="9072"/>
            </w:tabs>
            <w:rPr>
              <w:rFonts w:cs="Arial"/>
              <w:sz w:val="14"/>
              <w:szCs w:val="14"/>
            </w:rPr>
          </w:pPr>
          <w:r w:rsidRPr="001737AB">
            <w:rPr>
              <w:rFonts w:cs="Arial"/>
              <w:sz w:val="14"/>
              <w:szCs w:val="14"/>
            </w:rPr>
            <w:t>Hochstrasse 8</w:t>
          </w:r>
        </w:p>
        <w:p w14:paraId="04F07B30" w14:textId="77777777" w:rsidR="002D4771" w:rsidRPr="001737AB" w:rsidRDefault="002D4771" w:rsidP="00E3340A">
          <w:pPr>
            <w:pStyle w:val="Fuzeile"/>
            <w:tabs>
              <w:tab w:val="clear" w:pos="4536"/>
              <w:tab w:val="clear" w:pos="9072"/>
            </w:tabs>
            <w:rPr>
              <w:rFonts w:cs="Arial"/>
              <w:sz w:val="14"/>
              <w:szCs w:val="14"/>
            </w:rPr>
          </w:pPr>
          <w:r w:rsidRPr="001737AB">
            <w:rPr>
              <w:rFonts w:cs="Arial"/>
              <w:sz w:val="14"/>
              <w:szCs w:val="14"/>
            </w:rPr>
            <w:t>D-87778 Stetten</w:t>
          </w:r>
        </w:p>
        <w:p w14:paraId="18B29471" w14:textId="5A07C650" w:rsidR="002D4771" w:rsidRPr="001737AB" w:rsidRDefault="0020414C" w:rsidP="00E3340A">
          <w:pPr>
            <w:pStyle w:val="Fuzeile"/>
            <w:tabs>
              <w:tab w:val="clear" w:pos="4536"/>
              <w:tab w:val="clear" w:pos="9072"/>
            </w:tabs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Germany</w:t>
          </w:r>
        </w:p>
      </w:tc>
      <w:tc>
        <w:tcPr>
          <w:tcW w:w="3772" w:type="dxa"/>
        </w:tcPr>
        <w:p w14:paraId="15F568C7" w14:textId="77777777" w:rsidR="002D4771" w:rsidRPr="001737AB" w:rsidRDefault="001118DF" w:rsidP="00E3340A">
          <w:pPr>
            <w:pStyle w:val="Fuzeile"/>
            <w:tabs>
              <w:tab w:val="clear" w:pos="4536"/>
              <w:tab w:val="clear" w:pos="9072"/>
            </w:tabs>
            <w:rPr>
              <w:rFonts w:cs="Arial"/>
              <w:sz w:val="14"/>
              <w:szCs w:val="14"/>
            </w:rPr>
          </w:pPr>
          <w:r w:rsidRPr="001737AB">
            <w:rPr>
              <w:rFonts w:cs="Arial"/>
              <w:sz w:val="14"/>
              <w:szCs w:val="14"/>
            </w:rPr>
            <w:t>info@spof</w:t>
          </w:r>
          <w:r w:rsidR="002D4771" w:rsidRPr="001737AB">
            <w:rPr>
              <w:rFonts w:cs="Arial"/>
              <w:sz w:val="14"/>
              <w:szCs w:val="14"/>
            </w:rPr>
            <w:t>ec.com</w:t>
          </w:r>
        </w:p>
        <w:p w14:paraId="02C156D7" w14:textId="77777777" w:rsidR="002D4771" w:rsidRPr="001737AB" w:rsidRDefault="001118DF" w:rsidP="00E3340A">
          <w:pPr>
            <w:pStyle w:val="Fuzeile"/>
            <w:tabs>
              <w:tab w:val="clear" w:pos="4536"/>
              <w:tab w:val="clear" w:pos="9072"/>
            </w:tabs>
            <w:rPr>
              <w:rFonts w:cs="Arial"/>
              <w:sz w:val="14"/>
              <w:szCs w:val="14"/>
            </w:rPr>
          </w:pPr>
          <w:r w:rsidRPr="001737AB">
            <w:rPr>
              <w:rFonts w:cs="Arial"/>
              <w:sz w:val="14"/>
              <w:szCs w:val="14"/>
            </w:rPr>
            <w:t>www.spof</w:t>
          </w:r>
          <w:r w:rsidR="002D4771" w:rsidRPr="001737AB">
            <w:rPr>
              <w:rFonts w:cs="Arial"/>
              <w:sz w:val="14"/>
              <w:szCs w:val="14"/>
            </w:rPr>
            <w:t>ec.com</w:t>
          </w:r>
        </w:p>
        <w:p w14:paraId="4E2D2097" w14:textId="69548047" w:rsidR="002D4771" w:rsidRPr="001737AB" w:rsidRDefault="0020414C" w:rsidP="00E3340A">
          <w:pPr>
            <w:pStyle w:val="Fuzeile"/>
            <w:tabs>
              <w:tab w:val="clear" w:pos="4536"/>
              <w:tab w:val="clear" w:pos="9072"/>
            </w:tabs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Ph</w:t>
          </w:r>
          <w:r w:rsidR="002D4771" w:rsidRPr="001737AB">
            <w:rPr>
              <w:rFonts w:cs="Arial"/>
              <w:sz w:val="14"/>
              <w:szCs w:val="14"/>
            </w:rPr>
            <w:t>on</w:t>
          </w:r>
          <w:r>
            <w:rPr>
              <w:rFonts w:cs="Arial"/>
              <w:sz w:val="14"/>
              <w:szCs w:val="14"/>
            </w:rPr>
            <w:t>e</w:t>
          </w:r>
          <w:r w:rsidR="002D4771" w:rsidRPr="001737AB">
            <w:rPr>
              <w:rFonts w:cs="Arial"/>
              <w:sz w:val="14"/>
              <w:szCs w:val="14"/>
            </w:rPr>
            <w:t xml:space="preserve"> +49 (0) 82 61 / 75 99 5-0</w:t>
          </w:r>
        </w:p>
        <w:p w14:paraId="34481A53" w14:textId="77777777" w:rsidR="002D4771" w:rsidRPr="001737AB" w:rsidRDefault="002D4771" w:rsidP="00E3340A">
          <w:pPr>
            <w:pStyle w:val="Fuzeile"/>
            <w:tabs>
              <w:tab w:val="clear" w:pos="4536"/>
              <w:tab w:val="clear" w:pos="9072"/>
            </w:tabs>
            <w:rPr>
              <w:rFonts w:cs="Arial"/>
              <w:sz w:val="14"/>
              <w:szCs w:val="14"/>
            </w:rPr>
          </w:pPr>
          <w:r w:rsidRPr="001737AB">
            <w:rPr>
              <w:rFonts w:cs="Arial"/>
              <w:sz w:val="14"/>
              <w:szCs w:val="14"/>
            </w:rPr>
            <w:t>Fax +49 (0) 82 61 / 73 88 20</w:t>
          </w:r>
        </w:p>
      </w:tc>
    </w:tr>
  </w:tbl>
  <w:p w14:paraId="5F075379" w14:textId="77777777" w:rsidR="008118BE" w:rsidRPr="001737AB" w:rsidRDefault="008118BE" w:rsidP="00FF63DC">
    <w:pPr>
      <w:pStyle w:val="Fuzeile"/>
      <w:tabs>
        <w:tab w:val="clear" w:pos="9072"/>
      </w:tabs>
      <w:ind w:right="-1276"/>
      <w:rPr>
        <w:rFonts w:ascii="Pump Light/Medium" w:hAnsi="Pump Light/Medium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CDCA9" w14:textId="77777777" w:rsidR="00FB1851" w:rsidRPr="001737AB" w:rsidRDefault="00FB1851">
      <w:r w:rsidRPr="001737AB">
        <w:separator/>
      </w:r>
    </w:p>
  </w:footnote>
  <w:footnote w:type="continuationSeparator" w:id="0">
    <w:p w14:paraId="7CE5E775" w14:textId="77777777" w:rsidR="00FB1851" w:rsidRPr="001737AB" w:rsidRDefault="00FB1851">
      <w:r w:rsidRPr="001737A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AF9CA" w14:textId="68C7EDAB" w:rsidR="008118BE" w:rsidRPr="001737AB" w:rsidRDefault="0035631B">
    <w:pPr>
      <w:pStyle w:val="Kopfzeile"/>
      <w:jc w:val="center"/>
      <w:rPr>
        <w:b/>
        <w:sz w:val="28"/>
        <w:szCs w:val="28"/>
      </w:rPr>
    </w:pPr>
    <w:r w:rsidRPr="001737AB">
      <w:rPr>
        <w:b/>
        <w:noProof/>
        <w:sz w:val="28"/>
        <w:szCs w:val="28"/>
      </w:rPr>
      <w:drawing>
        <wp:inline distT="0" distB="0" distL="0" distR="0" wp14:anchorId="17965B8C" wp14:editId="6B66FB69">
          <wp:extent cx="2905125" cy="666750"/>
          <wp:effectExtent l="0" t="0" r="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2D957F" w14:textId="77777777" w:rsidR="0005030D" w:rsidRPr="001737AB" w:rsidRDefault="0005030D">
    <w:pPr>
      <w:pStyle w:val="Kopfzeile"/>
      <w:jc w:val="center"/>
      <w:rPr>
        <w:b/>
        <w:szCs w:val="24"/>
      </w:rPr>
    </w:pPr>
  </w:p>
  <w:p w14:paraId="0DCCFE2F" w14:textId="049D2A81" w:rsidR="0005030D" w:rsidRPr="001737AB" w:rsidRDefault="00E54BF6" w:rsidP="00E54BF6">
    <w:pPr>
      <w:pStyle w:val="Kopfzeile"/>
      <w:jc w:val="center"/>
      <w:rPr>
        <w:b/>
        <w:sz w:val="28"/>
        <w:szCs w:val="28"/>
      </w:rPr>
    </w:pPr>
    <w:r>
      <w:rPr>
        <w:b/>
        <w:noProof/>
        <w:sz w:val="40"/>
        <w:lang w:val="en-US"/>
      </w:rPr>
      <w:drawing>
        <wp:inline distT="0" distB="0" distL="0" distR="0" wp14:anchorId="1FCDB06C" wp14:editId="606125A3">
          <wp:extent cx="4603750" cy="349885"/>
          <wp:effectExtent l="0" t="0" r="6350" b="0"/>
          <wp:docPr id="52645627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375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503"/>
    <w:rsid w:val="00000D8D"/>
    <w:rsid w:val="00001F88"/>
    <w:rsid w:val="000023A1"/>
    <w:rsid w:val="000051BE"/>
    <w:rsid w:val="00005644"/>
    <w:rsid w:val="000070BA"/>
    <w:rsid w:val="00007E81"/>
    <w:rsid w:val="0001003A"/>
    <w:rsid w:val="0001359D"/>
    <w:rsid w:val="00013985"/>
    <w:rsid w:val="0001478B"/>
    <w:rsid w:val="0001555D"/>
    <w:rsid w:val="0001623F"/>
    <w:rsid w:val="0002086C"/>
    <w:rsid w:val="0002095F"/>
    <w:rsid w:val="00021F6A"/>
    <w:rsid w:val="0002216E"/>
    <w:rsid w:val="00022AA2"/>
    <w:rsid w:val="000327FA"/>
    <w:rsid w:val="00036ABD"/>
    <w:rsid w:val="00037BED"/>
    <w:rsid w:val="000422D6"/>
    <w:rsid w:val="00045F41"/>
    <w:rsid w:val="00046198"/>
    <w:rsid w:val="00046346"/>
    <w:rsid w:val="0005030D"/>
    <w:rsid w:val="00050927"/>
    <w:rsid w:val="000519A2"/>
    <w:rsid w:val="00051E00"/>
    <w:rsid w:val="000537F0"/>
    <w:rsid w:val="0005445A"/>
    <w:rsid w:val="00054466"/>
    <w:rsid w:val="00054C2F"/>
    <w:rsid w:val="00054D68"/>
    <w:rsid w:val="000556E1"/>
    <w:rsid w:val="00056717"/>
    <w:rsid w:val="00061375"/>
    <w:rsid w:val="00062E48"/>
    <w:rsid w:val="00065ACC"/>
    <w:rsid w:val="00065DAB"/>
    <w:rsid w:val="000668ED"/>
    <w:rsid w:val="000726D6"/>
    <w:rsid w:val="00072944"/>
    <w:rsid w:val="00072C9C"/>
    <w:rsid w:val="00075B77"/>
    <w:rsid w:val="00076313"/>
    <w:rsid w:val="00076FEC"/>
    <w:rsid w:val="00077A10"/>
    <w:rsid w:val="000820E3"/>
    <w:rsid w:val="00084F54"/>
    <w:rsid w:val="00086833"/>
    <w:rsid w:val="000878EF"/>
    <w:rsid w:val="00096B0F"/>
    <w:rsid w:val="00096C25"/>
    <w:rsid w:val="000A11D2"/>
    <w:rsid w:val="000A352A"/>
    <w:rsid w:val="000A4923"/>
    <w:rsid w:val="000A7635"/>
    <w:rsid w:val="000B0954"/>
    <w:rsid w:val="000B27F8"/>
    <w:rsid w:val="000B2A95"/>
    <w:rsid w:val="000B49D0"/>
    <w:rsid w:val="000B4DA5"/>
    <w:rsid w:val="000B516C"/>
    <w:rsid w:val="000B53E2"/>
    <w:rsid w:val="000B6559"/>
    <w:rsid w:val="000B7D1D"/>
    <w:rsid w:val="000C1FA1"/>
    <w:rsid w:val="000C61BB"/>
    <w:rsid w:val="000D0135"/>
    <w:rsid w:val="000D1FA4"/>
    <w:rsid w:val="000D2515"/>
    <w:rsid w:val="000D4C3D"/>
    <w:rsid w:val="000D4E8D"/>
    <w:rsid w:val="000D6BB8"/>
    <w:rsid w:val="000E06D0"/>
    <w:rsid w:val="000E08D2"/>
    <w:rsid w:val="000E301E"/>
    <w:rsid w:val="000E58B0"/>
    <w:rsid w:val="000E5A55"/>
    <w:rsid w:val="000F54A0"/>
    <w:rsid w:val="000F62F4"/>
    <w:rsid w:val="000F6B58"/>
    <w:rsid w:val="00102985"/>
    <w:rsid w:val="00103051"/>
    <w:rsid w:val="00103275"/>
    <w:rsid w:val="00105989"/>
    <w:rsid w:val="00106CE4"/>
    <w:rsid w:val="0011058A"/>
    <w:rsid w:val="00110F81"/>
    <w:rsid w:val="001115AA"/>
    <w:rsid w:val="001118DF"/>
    <w:rsid w:val="0011707A"/>
    <w:rsid w:val="001175E3"/>
    <w:rsid w:val="00121076"/>
    <w:rsid w:val="00121D09"/>
    <w:rsid w:val="00122023"/>
    <w:rsid w:val="00122ACF"/>
    <w:rsid w:val="00123250"/>
    <w:rsid w:val="00123D24"/>
    <w:rsid w:val="00124797"/>
    <w:rsid w:val="00127A54"/>
    <w:rsid w:val="00127ED0"/>
    <w:rsid w:val="001306B0"/>
    <w:rsid w:val="00132CD1"/>
    <w:rsid w:val="001347F3"/>
    <w:rsid w:val="001432F0"/>
    <w:rsid w:val="00143AB3"/>
    <w:rsid w:val="00144FEB"/>
    <w:rsid w:val="001452D8"/>
    <w:rsid w:val="00150170"/>
    <w:rsid w:val="0015325C"/>
    <w:rsid w:val="00153E83"/>
    <w:rsid w:val="00162010"/>
    <w:rsid w:val="00162C6C"/>
    <w:rsid w:val="001643DD"/>
    <w:rsid w:val="0016504F"/>
    <w:rsid w:val="001666F2"/>
    <w:rsid w:val="00167325"/>
    <w:rsid w:val="00167328"/>
    <w:rsid w:val="00167871"/>
    <w:rsid w:val="00171AC7"/>
    <w:rsid w:val="001737AB"/>
    <w:rsid w:val="001801B7"/>
    <w:rsid w:val="00180DC0"/>
    <w:rsid w:val="00182F3B"/>
    <w:rsid w:val="00183B0C"/>
    <w:rsid w:val="00184996"/>
    <w:rsid w:val="00185E61"/>
    <w:rsid w:val="00186D7D"/>
    <w:rsid w:val="001920EA"/>
    <w:rsid w:val="001925F7"/>
    <w:rsid w:val="0019340E"/>
    <w:rsid w:val="00193860"/>
    <w:rsid w:val="00194C31"/>
    <w:rsid w:val="001958BF"/>
    <w:rsid w:val="001A180D"/>
    <w:rsid w:val="001A2260"/>
    <w:rsid w:val="001A4817"/>
    <w:rsid w:val="001A5793"/>
    <w:rsid w:val="001A5B19"/>
    <w:rsid w:val="001A5C4C"/>
    <w:rsid w:val="001A69A7"/>
    <w:rsid w:val="001A69C7"/>
    <w:rsid w:val="001A6A46"/>
    <w:rsid w:val="001A7182"/>
    <w:rsid w:val="001A7A39"/>
    <w:rsid w:val="001B359A"/>
    <w:rsid w:val="001B5B7B"/>
    <w:rsid w:val="001B6B7C"/>
    <w:rsid w:val="001C050F"/>
    <w:rsid w:val="001C09C3"/>
    <w:rsid w:val="001C4968"/>
    <w:rsid w:val="001C6C41"/>
    <w:rsid w:val="001D00D0"/>
    <w:rsid w:val="001D3795"/>
    <w:rsid w:val="001D3C52"/>
    <w:rsid w:val="001D43C8"/>
    <w:rsid w:val="001D4A22"/>
    <w:rsid w:val="001D4D49"/>
    <w:rsid w:val="001D6BF0"/>
    <w:rsid w:val="001D7F46"/>
    <w:rsid w:val="001E089A"/>
    <w:rsid w:val="001E1F15"/>
    <w:rsid w:val="001E1F32"/>
    <w:rsid w:val="001E2EB5"/>
    <w:rsid w:val="001E3476"/>
    <w:rsid w:val="001E38B2"/>
    <w:rsid w:val="001E4914"/>
    <w:rsid w:val="001E4959"/>
    <w:rsid w:val="001E4993"/>
    <w:rsid w:val="001E51EF"/>
    <w:rsid w:val="001E5B92"/>
    <w:rsid w:val="001F04CE"/>
    <w:rsid w:val="001F388F"/>
    <w:rsid w:val="001F58E4"/>
    <w:rsid w:val="001F5E22"/>
    <w:rsid w:val="00200B76"/>
    <w:rsid w:val="002018D7"/>
    <w:rsid w:val="0020414C"/>
    <w:rsid w:val="002049A4"/>
    <w:rsid w:val="00204D68"/>
    <w:rsid w:val="00204F63"/>
    <w:rsid w:val="00206A72"/>
    <w:rsid w:val="0020790E"/>
    <w:rsid w:val="0021175B"/>
    <w:rsid w:val="00211ADC"/>
    <w:rsid w:val="00213E2D"/>
    <w:rsid w:val="00216329"/>
    <w:rsid w:val="0021721F"/>
    <w:rsid w:val="00220384"/>
    <w:rsid w:val="0022475F"/>
    <w:rsid w:val="00224E27"/>
    <w:rsid w:val="00225F2D"/>
    <w:rsid w:val="002275A8"/>
    <w:rsid w:val="00232476"/>
    <w:rsid w:val="00234957"/>
    <w:rsid w:val="00235135"/>
    <w:rsid w:val="002365FD"/>
    <w:rsid w:val="0023774C"/>
    <w:rsid w:val="00237880"/>
    <w:rsid w:val="00237AF5"/>
    <w:rsid w:val="00241714"/>
    <w:rsid w:val="00242B7D"/>
    <w:rsid w:val="00244153"/>
    <w:rsid w:val="00245B07"/>
    <w:rsid w:val="00247405"/>
    <w:rsid w:val="00247A66"/>
    <w:rsid w:val="002529C9"/>
    <w:rsid w:val="00254AAA"/>
    <w:rsid w:val="00256995"/>
    <w:rsid w:val="00256F11"/>
    <w:rsid w:val="0026106C"/>
    <w:rsid w:val="0026218E"/>
    <w:rsid w:val="0026230D"/>
    <w:rsid w:val="00263FE3"/>
    <w:rsid w:val="00264A21"/>
    <w:rsid w:val="0026533F"/>
    <w:rsid w:val="002653FB"/>
    <w:rsid w:val="00266B61"/>
    <w:rsid w:val="00267C01"/>
    <w:rsid w:val="00272E1C"/>
    <w:rsid w:val="00273597"/>
    <w:rsid w:val="00275638"/>
    <w:rsid w:val="00277895"/>
    <w:rsid w:val="00281199"/>
    <w:rsid w:val="00284552"/>
    <w:rsid w:val="00286CF6"/>
    <w:rsid w:val="002900C2"/>
    <w:rsid w:val="00290C1B"/>
    <w:rsid w:val="00292C0E"/>
    <w:rsid w:val="00294E08"/>
    <w:rsid w:val="00295522"/>
    <w:rsid w:val="002A1143"/>
    <w:rsid w:val="002A1676"/>
    <w:rsid w:val="002A38C2"/>
    <w:rsid w:val="002A474D"/>
    <w:rsid w:val="002A5D07"/>
    <w:rsid w:val="002A6354"/>
    <w:rsid w:val="002A6E85"/>
    <w:rsid w:val="002A7A2B"/>
    <w:rsid w:val="002B0048"/>
    <w:rsid w:val="002B63D6"/>
    <w:rsid w:val="002B787D"/>
    <w:rsid w:val="002C1A17"/>
    <w:rsid w:val="002C1B3F"/>
    <w:rsid w:val="002C4697"/>
    <w:rsid w:val="002D0D59"/>
    <w:rsid w:val="002D1CB9"/>
    <w:rsid w:val="002D225A"/>
    <w:rsid w:val="002D2B37"/>
    <w:rsid w:val="002D46D8"/>
    <w:rsid w:val="002D4771"/>
    <w:rsid w:val="002D4788"/>
    <w:rsid w:val="002D50BA"/>
    <w:rsid w:val="002D5818"/>
    <w:rsid w:val="002D65FA"/>
    <w:rsid w:val="002D6C34"/>
    <w:rsid w:val="002E0C3B"/>
    <w:rsid w:val="002E4556"/>
    <w:rsid w:val="002E5AF5"/>
    <w:rsid w:val="002E64B7"/>
    <w:rsid w:val="002E6C62"/>
    <w:rsid w:val="002E7A0C"/>
    <w:rsid w:val="002F1379"/>
    <w:rsid w:val="002F5B7C"/>
    <w:rsid w:val="00301E64"/>
    <w:rsid w:val="003043C1"/>
    <w:rsid w:val="00305FA4"/>
    <w:rsid w:val="00311385"/>
    <w:rsid w:val="003154EE"/>
    <w:rsid w:val="00316311"/>
    <w:rsid w:val="0032229C"/>
    <w:rsid w:val="0032252F"/>
    <w:rsid w:val="00324D18"/>
    <w:rsid w:val="00325803"/>
    <w:rsid w:val="00325AA2"/>
    <w:rsid w:val="00325C5A"/>
    <w:rsid w:val="0032776C"/>
    <w:rsid w:val="00334C79"/>
    <w:rsid w:val="003375E2"/>
    <w:rsid w:val="00344007"/>
    <w:rsid w:val="00346B0E"/>
    <w:rsid w:val="00346F1C"/>
    <w:rsid w:val="003519C4"/>
    <w:rsid w:val="00352219"/>
    <w:rsid w:val="003527C9"/>
    <w:rsid w:val="0035631B"/>
    <w:rsid w:val="003566CF"/>
    <w:rsid w:val="00357CC2"/>
    <w:rsid w:val="00362322"/>
    <w:rsid w:val="003626FD"/>
    <w:rsid w:val="0036287B"/>
    <w:rsid w:val="00363005"/>
    <w:rsid w:val="003630B4"/>
    <w:rsid w:val="00363F1B"/>
    <w:rsid w:val="00367229"/>
    <w:rsid w:val="003712A6"/>
    <w:rsid w:val="00375F33"/>
    <w:rsid w:val="003772ED"/>
    <w:rsid w:val="00380416"/>
    <w:rsid w:val="00382153"/>
    <w:rsid w:val="003821B5"/>
    <w:rsid w:val="0038755D"/>
    <w:rsid w:val="003942E6"/>
    <w:rsid w:val="003944B2"/>
    <w:rsid w:val="00395142"/>
    <w:rsid w:val="0039583B"/>
    <w:rsid w:val="0039583C"/>
    <w:rsid w:val="003958FF"/>
    <w:rsid w:val="003959E4"/>
    <w:rsid w:val="003A1BAD"/>
    <w:rsid w:val="003A4268"/>
    <w:rsid w:val="003A4C07"/>
    <w:rsid w:val="003A5608"/>
    <w:rsid w:val="003A5B03"/>
    <w:rsid w:val="003A6213"/>
    <w:rsid w:val="003A7644"/>
    <w:rsid w:val="003A7C96"/>
    <w:rsid w:val="003B149B"/>
    <w:rsid w:val="003B24D5"/>
    <w:rsid w:val="003B26DD"/>
    <w:rsid w:val="003B273D"/>
    <w:rsid w:val="003B35B3"/>
    <w:rsid w:val="003B6B7F"/>
    <w:rsid w:val="003C01FC"/>
    <w:rsid w:val="003C3D26"/>
    <w:rsid w:val="003D0471"/>
    <w:rsid w:val="003D4A69"/>
    <w:rsid w:val="003E185A"/>
    <w:rsid w:val="003E19C8"/>
    <w:rsid w:val="003E1AA1"/>
    <w:rsid w:val="003E1B8F"/>
    <w:rsid w:val="003E39A8"/>
    <w:rsid w:val="003E6375"/>
    <w:rsid w:val="003E68F1"/>
    <w:rsid w:val="003E7571"/>
    <w:rsid w:val="003E7700"/>
    <w:rsid w:val="003F1CA1"/>
    <w:rsid w:val="003F2172"/>
    <w:rsid w:val="003F344F"/>
    <w:rsid w:val="003F453B"/>
    <w:rsid w:val="003F4A12"/>
    <w:rsid w:val="00400EC3"/>
    <w:rsid w:val="004015C5"/>
    <w:rsid w:val="00403A5D"/>
    <w:rsid w:val="00403CAA"/>
    <w:rsid w:val="0040711A"/>
    <w:rsid w:val="0041039F"/>
    <w:rsid w:val="0041050E"/>
    <w:rsid w:val="00413B84"/>
    <w:rsid w:val="00414498"/>
    <w:rsid w:val="00414985"/>
    <w:rsid w:val="00415251"/>
    <w:rsid w:val="00421740"/>
    <w:rsid w:val="00422370"/>
    <w:rsid w:val="00423542"/>
    <w:rsid w:val="0042409E"/>
    <w:rsid w:val="00432F72"/>
    <w:rsid w:val="004345FB"/>
    <w:rsid w:val="004347F5"/>
    <w:rsid w:val="0044294F"/>
    <w:rsid w:val="0044363E"/>
    <w:rsid w:val="0044367B"/>
    <w:rsid w:val="00443AC9"/>
    <w:rsid w:val="00445152"/>
    <w:rsid w:val="0045083F"/>
    <w:rsid w:val="00452D9A"/>
    <w:rsid w:val="004531CA"/>
    <w:rsid w:val="0045451F"/>
    <w:rsid w:val="00456E71"/>
    <w:rsid w:val="0046016D"/>
    <w:rsid w:val="00460A1A"/>
    <w:rsid w:val="00460D62"/>
    <w:rsid w:val="004630EC"/>
    <w:rsid w:val="004633F0"/>
    <w:rsid w:val="004654B2"/>
    <w:rsid w:val="00465871"/>
    <w:rsid w:val="00466094"/>
    <w:rsid w:val="00467075"/>
    <w:rsid w:val="004706CC"/>
    <w:rsid w:val="004712C5"/>
    <w:rsid w:val="00471A4A"/>
    <w:rsid w:val="00471E0D"/>
    <w:rsid w:val="00472F84"/>
    <w:rsid w:val="00475486"/>
    <w:rsid w:val="00476A78"/>
    <w:rsid w:val="00477327"/>
    <w:rsid w:val="00477A40"/>
    <w:rsid w:val="004813F5"/>
    <w:rsid w:val="0048144A"/>
    <w:rsid w:val="0048287F"/>
    <w:rsid w:val="004837D5"/>
    <w:rsid w:val="00485E8E"/>
    <w:rsid w:val="00487B27"/>
    <w:rsid w:val="004915CD"/>
    <w:rsid w:val="004933CD"/>
    <w:rsid w:val="00494330"/>
    <w:rsid w:val="00494482"/>
    <w:rsid w:val="00496423"/>
    <w:rsid w:val="004A08B2"/>
    <w:rsid w:val="004A08C7"/>
    <w:rsid w:val="004A21A7"/>
    <w:rsid w:val="004A4D83"/>
    <w:rsid w:val="004A6919"/>
    <w:rsid w:val="004A693E"/>
    <w:rsid w:val="004A6F5B"/>
    <w:rsid w:val="004A7241"/>
    <w:rsid w:val="004A74A0"/>
    <w:rsid w:val="004B0AB6"/>
    <w:rsid w:val="004B14A9"/>
    <w:rsid w:val="004B24BA"/>
    <w:rsid w:val="004B3B07"/>
    <w:rsid w:val="004B474F"/>
    <w:rsid w:val="004B63F4"/>
    <w:rsid w:val="004C1754"/>
    <w:rsid w:val="004C206B"/>
    <w:rsid w:val="004D22A4"/>
    <w:rsid w:val="004D36E7"/>
    <w:rsid w:val="004D4528"/>
    <w:rsid w:val="004D45EF"/>
    <w:rsid w:val="004D4B4F"/>
    <w:rsid w:val="004D6D89"/>
    <w:rsid w:val="004D7C46"/>
    <w:rsid w:val="004E2341"/>
    <w:rsid w:val="004E2867"/>
    <w:rsid w:val="004E3859"/>
    <w:rsid w:val="004E419B"/>
    <w:rsid w:val="004E5478"/>
    <w:rsid w:val="004E5706"/>
    <w:rsid w:val="004E59D5"/>
    <w:rsid w:val="004E5BB1"/>
    <w:rsid w:val="004F1C4F"/>
    <w:rsid w:val="004F26EA"/>
    <w:rsid w:val="004F43DC"/>
    <w:rsid w:val="004F4B42"/>
    <w:rsid w:val="004F535C"/>
    <w:rsid w:val="004F6917"/>
    <w:rsid w:val="004F70A3"/>
    <w:rsid w:val="00501739"/>
    <w:rsid w:val="0050273A"/>
    <w:rsid w:val="0050486E"/>
    <w:rsid w:val="005056C0"/>
    <w:rsid w:val="00505F47"/>
    <w:rsid w:val="00507BB7"/>
    <w:rsid w:val="00507C62"/>
    <w:rsid w:val="00510524"/>
    <w:rsid w:val="00511C16"/>
    <w:rsid w:val="005127D4"/>
    <w:rsid w:val="00521224"/>
    <w:rsid w:val="005224E7"/>
    <w:rsid w:val="0052281C"/>
    <w:rsid w:val="00522C5C"/>
    <w:rsid w:val="00524806"/>
    <w:rsid w:val="005248B0"/>
    <w:rsid w:val="00531F19"/>
    <w:rsid w:val="00531F2E"/>
    <w:rsid w:val="0053246A"/>
    <w:rsid w:val="0053274B"/>
    <w:rsid w:val="00532925"/>
    <w:rsid w:val="005423A0"/>
    <w:rsid w:val="00547343"/>
    <w:rsid w:val="00547F8A"/>
    <w:rsid w:val="005517F0"/>
    <w:rsid w:val="00554604"/>
    <w:rsid w:val="00554831"/>
    <w:rsid w:val="00555682"/>
    <w:rsid w:val="00556666"/>
    <w:rsid w:val="00560A80"/>
    <w:rsid w:val="00560D87"/>
    <w:rsid w:val="00561157"/>
    <w:rsid w:val="0056152C"/>
    <w:rsid w:val="00571C52"/>
    <w:rsid w:val="005721F2"/>
    <w:rsid w:val="0057553C"/>
    <w:rsid w:val="00577C31"/>
    <w:rsid w:val="005848C0"/>
    <w:rsid w:val="0058553E"/>
    <w:rsid w:val="0059035E"/>
    <w:rsid w:val="005938E9"/>
    <w:rsid w:val="00594F21"/>
    <w:rsid w:val="00595984"/>
    <w:rsid w:val="00595B0A"/>
    <w:rsid w:val="005B3F3E"/>
    <w:rsid w:val="005B433F"/>
    <w:rsid w:val="005B5462"/>
    <w:rsid w:val="005B6401"/>
    <w:rsid w:val="005C4FFA"/>
    <w:rsid w:val="005C674B"/>
    <w:rsid w:val="005D2088"/>
    <w:rsid w:val="005D2210"/>
    <w:rsid w:val="005D4E6A"/>
    <w:rsid w:val="005E0E5A"/>
    <w:rsid w:val="005E31DA"/>
    <w:rsid w:val="005F08B2"/>
    <w:rsid w:val="005F0A9C"/>
    <w:rsid w:val="005F1839"/>
    <w:rsid w:val="005F2C25"/>
    <w:rsid w:val="005F303D"/>
    <w:rsid w:val="005F3A68"/>
    <w:rsid w:val="005F3E9E"/>
    <w:rsid w:val="005F3EC5"/>
    <w:rsid w:val="005F65A7"/>
    <w:rsid w:val="005F7E38"/>
    <w:rsid w:val="006008BA"/>
    <w:rsid w:val="00600F48"/>
    <w:rsid w:val="006011DD"/>
    <w:rsid w:val="00601CA8"/>
    <w:rsid w:val="00601D3B"/>
    <w:rsid w:val="00604A00"/>
    <w:rsid w:val="006071A6"/>
    <w:rsid w:val="0060737D"/>
    <w:rsid w:val="00607655"/>
    <w:rsid w:val="00612F39"/>
    <w:rsid w:val="00621883"/>
    <w:rsid w:val="00623429"/>
    <w:rsid w:val="00623F62"/>
    <w:rsid w:val="0062724A"/>
    <w:rsid w:val="00630F56"/>
    <w:rsid w:val="0063180D"/>
    <w:rsid w:val="00633308"/>
    <w:rsid w:val="00634AF0"/>
    <w:rsid w:val="00634D69"/>
    <w:rsid w:val="00635038"/>
    <w:rsid w:val="00640373"/>
    <w:rsid w:val="00640C64"/>
    <w:rsid w:val="0064279D"/>
    <w:rsid w:val="00644C1D"/>
    <w:rsid w:val="00646001"/>
    <w:rsid w:val="0064696C"/>
    <w:rsid w:val="00646A70"/>
    <w:rsid w:val="00651F28"/>
    <w:rsid w:val="006522DE"/>
    <w:rsid w:val="006526B0"/>
    <w:rsid w:val="00654E24"/>
    <w:rsid w:val="0065502B"/>
    <w:rsid w:val="00656FCE"/>
    <w:rsid w:val="00657366"/>
    <w:rsid w:val="00660C23"/>
    <w:rsid w:val="006624C0"/>
    <w:rsid w:val="00664DA8"/>
    <w:rsid w:val="00666E3B"/>
    <w:rsid w:val="00667E08"/>
    <w:rsid w:val="0067056A"/>
    <w:rsid w:val="006715CE"/>
    <w:rsid w:val="006740EF"/>
    <w:rsid w:val="0067439C"/>
    <w:rsid w:val="00675597"/>
    <w:rsid w:val="00676680"/>
    <w:rsid w:val="0067772E"/>
    <w:rsid w:val="00681B99"/>
    <w:rsid w:val="006840AC"/>
    <w:rsid w:val="006852F5"/>
    <w:rsid w:val="0068607B"/>
    <w:rsid w:val="006869E9"/>
    <w:rsid w:val="00691215"/>
    <w:rsid w:val="00696059"/>
    <w:rsid w:val="00696484"/>
    <w:rsid w:val="006A2E2E"/>
    <w:rsid w:val="006B1043"/>
    <w:rsid w:val="006B24BF"/>
    <w:rsid w:val="006B2CCF"/>
    <w:rsid w:val="006B3002"/>
    <w:rsid w:val="006B565E"/>
    <w:rsid w:val="006B73F4"/>
    <w:rsid w:val="006C1463"/>
    <w:rsid w:val="006C3516"/>
    <w:rsid w:val="006C487A"/>
    <w:rsid w:val="006C4DB4"/>
    <w:rsid w:val="006C4E13"/>
    <w:rsid w:val="006C5006"/>
    <w:rsid w:val="006C5D7E"/>
    <w:rsid w:val="006C6390"/>
    <w:rsid w:val="006C6F97"/>
    <w:rsid w:val="006C7351"/>
    <w:rsid w:val="006D245A"/>
    <w:rsid w:val="006D2B7D"/>
    <w:rsid w:val="006D3CD5"/>
    <w:rsid w:val="006D4BFD"/>
    <w:rsid w:val="006D5DB7"/>
    <w:rsid w:val="006D67C7"/>
    <w:rsid w:val="006D713F"/>
    <w:rsid w:val="006D7254"/>
    <w:rsid w:val="006D792A"/>
    <w:rsid w:val="006D7F45"/>
    <w:rsid w:val="006E0E49"/>
    <w:rsid w:val="006E169C"/>
    <w:rsid w:val="006E2643"/>
    <w:rsid w:val="006E3D27"/>
    <w:rsid w:val="006E45CF"/>
    <w:rsid w:val="006E4F99"/>
    <w:rsid w:val="006E5153"/>
    <w:rsid w:val="006E589C"/>
    <w:rsid w:val="006E58CE"/>
    <w:rsid w:val="006F02BA"/>
    <w:rsid w:val="006F1CC9"/>
    <w:rsid w:val="006F36B0"/>
    <w:rsid w:val="006F3B4F"/>
    <w:rsid w:val="006F5A33"/>
    <w:rsid w:val="007024A0"/>
    <w:rsid w:val="00704F69"/>
    <w:rsid w:val="00706B8A"/>
    <w:rsid w:val="00706EA6"/>
    <w:rsid w:val="007100C3"/>
    <w:rsid w:val="00710E01"/>
    <w:rsid w:val="00710FCB"/>
    <w:rsid w:val="00713288"/>
    <w:rsid w:val="007143E9"/>
    <w:rsid w:val="0071454B"/>
    <w:rsid w:val="00715EB4"/>
    <w:rsid w:val="00720F80"/>
    <w:rsid w:val="007211F6"/>
    <w:rsid w:val="00721267"/>
    <w:rsid w:val="00723CBA"/>
    <w:rsid w:val="00725C96"/>
    <w:rsid w:val="007269A6"/>
    <w:rsid w:val="00726CFF"/>
    <w:rsid w:val="0072705C"/>
    <w:rsid w:val="007273DF"/>
    <w:rsid w:val="007279D9"/>
    <w:rsid w:val="00730C9C"/>
    <w:rsid w:val="0073257E"/>
    <w:rsid w:val="0073332D"/>
    <w:rsid w:val="00733E9A"/>
    <w:rsid w:val="00733FD7"/>
    <w:rsid w:val="00734663"/>
    <w:rsid w:val="00735438"/>
    <w:rsid w:val="00737314"/>
    <w:rsid w:val="0074021B"/>
    <w:rsid w:val="00740DC0"/>
    <w:rsid w:val="007428CB"/>
    <w:rsid w:val="00743010"/>
    <w:rsid w:val="00743564"/>
    <w:rsid w:val="00745C33"/>
    <w:rsid w:val="00747C1C"/>
    <w:rsid w:val="00752667"/>
    <w:rsid w:val="00753212"/>
    <w:rsid w:val="00753509"/>
    <w:rsid w:val="00755726"/>
    <w:rsid w:val="0075638F"/>
    <w:rsid w:val="00762B55"/>
    <w:rsid w:val="00763200"/>
    <w:rsid w:val="00765B49"/>
    <w:rsid w:val="007670ED"/>
    <w:rsid w:val="0076713E"/>
    <w:rsid w:val="007701CC"/>
    <w:rsid w:val="00770694"/>
    <w:rsid w:val="00771B67"/>
    <w:rsid w:val="00773CA7"/>
    <w:rsid w:val="00774D9A"/>
    <w:rsid w:val="007774E6"/>
    <w:rsid w:val="0078054E"/>
    <w:rsid w:val="00780EB5"/>
    <w:rsid w:val="0078129E"/>
    <w:rsid w:val="00782432"/>
    <w:rsid w:val="00784F87"/>
    <w:rsid w:val="00790169"/>
    <w:rsid w:val="00790CAB"/>
    <w:rsid w:val="0079105C"/>
    <w:rsid w:val="00791993"/>
    <w:rsid w:val="007953F7"/>
    <w:rsid w:val="00795CBD"/>
    <w:rsid w:val="007A1161"/>
    <w:rsid w:val="007A3914"/>
    <w:rsid w:val="007A4AD0"/>
    <w:rsid w:val="007B0372"/>
    <w:rsid w:val="007B17D0"/>
    <w:rsid w:val="007B41EF"/>
    <w:rsid w:val="007B577C"/>
    <w:rsid w:val="007B7CE8"/>
    <w:rsid w:val="007C1248"/>
    <w:rsid w:val="007C4163"/>
    <w:rsid w:val="007C51BA"/>
    <w:rsid w:val="007C767D"/>
    <w:rsid w:val="007D010C"/>
    <w:rsid w:val="007D260B"/>
    <w:rsid w:val="007D2DE2"/>
    <w:rsid w:val="007D42ED"/>
    <w:rsid w:val="007D50BD"/>
    <w:rsid w:val="007D5233"/>
    <w:rsid w:val="007D63ED"/>
    <w:rsid w:val="007E18A8"/>
    <w:rsid w:val="007E1DE5"/>
    <w:rsid w:val="007E214C"/>
    <w:rsid w:val="007E3431"/>
    <w:rsid w:val="007E4074"/>
    <w:rsid w:val="007E5DF4"/>
    <w:rsid w:val="007E67DD"/>
    <w:rsid w:val="007E7520"/>
    <w:rsid w:val="007F3B30"/>
    <w:rsid w:val="007F41B7"/>
    <w:rsid w:val="007F5FC6"/>
    <w:rsid w:val="007F63BB"/>
    <w:rsid w:val="008004DB"/>
    <w:rsid w:val="008008AE"/>
    <w:rsid w:val="00801CAC"/>
    <w:rsid w:val="008035DC"/>
    <w:rsid w:val="00803C88"/>
    <w:rsid w:val="00805B08"/>
    <w:rsid w:val="0081121B"/>
    <w:rsid w:val="008118BE"/>
    <w:rsid w:val="00811EA4"/>
    <w:rsid w:val="0081221A"/>
    <w:rsid w:val="00816ACF"/>
    <w:rsid w:val="00816B50"/>
    <w:rsid w:val="008175D1"/>
    <w:rsid w:val="00820403"/>
    <w:rsid w:val="0082683A"/>
    <w:rsid w:val="00826B2E"/>
    <w:rsid w:val="00827568"/>
    <w:rsid w:val="00833171"/>
    <w:rsid w:val="00833EBD"/>
    <w:rsid w:val="0083618B"/>
    <w:rsid w:val="0083675C"/>
    <w:rsid w:val="008428BE"/>
    <w:rsid w:val="00842B0B"/>
    <w:rsid w:val="0084353C"/>
    <w:rsid w:val="008443D7"/>
    <w:rsid w:val="00846008"/>
    <w:rsid w:val="00846E7B"/>
    <w:rsid w:val="00847D90"/>
    <w:rsid w:val="00853412"/>
    <w:rsid w:val="00853B27"/>
    <w:rsid w:val="00854757"/>
    <w:rsid w:val="0086043A"/>
    <w:rsid w:val="00861F7E"/>
    <w:rsid w:val="00862FC5"/>
    <w:rsid w:val="008648C5"/>
    <w:rsid w:val="00865F43"/>
    <w:rsid w:val="0087062B"/>
    <w:rsid w:val="0087129D"/>
    <w:rsid w:val="00873503"/>
    <w:rsid w:val="00875236"/>
    <w:rsid w:val="00877148"/>
    <w:rsid w:val="00880423"/>
    <w:rsid w:val="00881797"/>
    <w:rsid w:val="00882FAC"/>
    <w:rsid w:val="00884868"/>
    <w:rsid w:val="00885F94"/>
    <w:rsid w:val="0088679C"/>
    <w:rsid w:val="0089136A"/>
    <w:rsid w:val="008940AA"/>
    <w:rsid w:val="00894E6F"/>
    <w:rsid w:val="0089584B"/>
    <w:rsid w:val="00895E1F"/>
    <w:rsid w:val="00897D67"/>
    <w:rsid w:val="008A3B20"/>
    <w:rsid w:val="008A4F04"/>
    <w:rsid w:val="008A5CF1"/>
    <w:rsid w:val="008A6745"/>
    <w:rsid w:val="008A7683"/>
    <w:rsid w:val="008A7BDE"/>
    <w:rsid w:val="008B1E24"/>
    <w:rsid w:val="008B249C"/>
    <w:rsid w:val="008B29C4"/>
    <w:rsid w:val="008B569E"/>
    <w:rsid w:val="008B57A7"/>
    <w:rsid w:val="008C2648"/>
    <w:rsid w:val="008C2AB9"/>
    <w:rsid w:val="008C3648"/>
    <w:rsid w:val="008C64E5"/>
    <w:rsid w:val="008C67CA"/>
    <w:rsid w:val="008D1219"/>
    <w:rsid w:val="008D5145"/>
    <w:rsid w:val="008E0733"/>
    <w:rsid w:val="008E3F1E"/>
    <w:rsid w:val="008E5EF4"/>
    <w:rsid w:val="008E69FE"/>
    <w:rsid w:val="008E6A52"/>
    <w:rsid w:val="008E7C37"/>
    <w:rsid w:val="008F1C4C"/>
    <w:rsid w:val="008F5CE3"/>
    <w:rsid w:val="008F6671"/>
    <w:rsid w:val="00902433"/>
    <w:rsid w:val="00902629"/>
    <w:rsid w:val="0090451B"/>
    <w:rsid w:val="00907152"/>
    <w:rsid w:val="00910920"/>
    <w:rsid w:val="00914124"/>
    <w:rsid w:val="00915657"/>
    <w:rsid w:val="00917EDC"/>
    <w:rsid w:val="00920798"/>
    <w:rsid w:val="00920967"/>
    <w:rsid w:val="00922618"/>
    <w:rsid w:val="009229DB"/>
    <w:rsid w:val="00923EC3"/>
    <w:rsid w:val="0092450F"/>
    <w:rsid w:val="00925902"/>
    <w:rsid w:val="00925B02"/>
    <w:rsid w:val="00930CBA"/>
    <w:rsid w:val="009331D6"/>
    <w:rsid w:val="0093359E"/>
    <w:rsid w:val="00936F00"/>
    <w:rsid w:val="009374CE"/>
    <w:rsid w:val="00942812"/>
    <w:rsid w:val="00947433"/>
    <w:rsid w:val="00947491"/>
    <w:rsid w:val="009503B4"/>
    <w:rsid w:val="00951DFD"/>
    <w:rsid w:val="0095238C"/>
    <w:rsid w:val="00953C8A"/>
    <w:rsid w:val="00961878"/>
    <w:rsid w:val="0096213A"/>
    <w:rsid w:val="00962ED2"/>
    <w:rsid w:val="009630BA"/>
    <w:rsid w:val="00963338"/>
    <w:rsid w:val="009643A2"/>
    <w:rsid w:val="00964E39"/>
    <w:rsid w:val="0096614F"/>
    <w:rsid w:val="00970359"/>
    <w:rsid w:val="0097442B"/>
    <w:rsid w:val="009769D0"/>
    <w:rsid w:val="0098261F"/>
    <w:rsid w:val="0098368F"/>
    <w:rsid w:val="009874BE"/>
    <w:rsid w:val="00990438"/>
    <w:rsid w:val="009940A9"/>
    <w:rsid w:val="0099443A"/>
    <w:rsid w:val="00997204"/>
    <w:rsid w:val="009A0402"/>
    <w:rsid w:val="009A0960"/>
    <w:rsid w:val="009A0F7C"/>
    <w:rsid w:val="009A2A38"/>
    <w:rsid w:val="009A3112"/>
    <w:rsid w:val="009A41A6"/>
    <w:rsid w:val="009A599A"/>
    <w:rsid w:val="009B1A50"/>
    <w:rsid w:val="009B3285"/>
    <w:rsid w:val="009B3B50"/>
    <w:rsid w:val="009B3D1E"/>
    <w:rsid w:val="009B4C0C"/>
    <w:rsid w:val="009C0034"/>
    <w:rsid w:val="009C074A"/>
    <w:rsid w:val="009C1707"/>
    <w:rsid w:val="009C1EB7"/>
    <w:rsid w:val="009C2324"/>
    <w:rsid w:val="009C64AC"/>
    <w:rsid w:val="009C6CE1"/>
    <w:rsid w:val="009D0770"/>
    <w:rsid w:val="009D0A28"/>
    <w:rsid w:val="009D1D1D"/>
    <w:rsid w:val="009D2223"/>
    <w:rsid w:val="009D7D41"/>
    <w:rsid w:val="009E032D"/>
    <w:rsid w:val="009E0ABD"/>
    <w:rsid w:val="009F560B"/>
    <w:rsid w:val="009F6066"/>
    <w:rsid w:val="00A0043C"/>
    <w:rsid w:val="00A0188C"/>
    <w:rsid w:val="00A018E8"/>
    <w:rsid w:val="00A01A7F"/>
    <w:rsid w:val="00A01E17"/>
    <w:rsid w:val="00A04230"/>
    <w:rsid w:val="00A04ADA"/>
    <w:rsid w:val="00A04B9A"/>
    <w:rsid w:val="00A058FB"/>
    <w:rsid w:val="00A067BE"/>
    <w:rsid w:val="00A07A85"/>
    <w:rsid w:val="00A10A0D"/>
    <w:rsid w:val="00A10E04"/>
    <w:rsid w:val="00A12BC0"/>
    <w:rsid w:val="00A131F5"/>
    <w:rsid w:val="00A134FA"/>
    <w:rsid w:val="00A14924"/>
    <w:rsid w:val="00A165A6"/>
    <w:rsid w:val="00A173ED"/>
    <w:rsid w:val="00A201A4"/>
    <w:rsid w:val="00A243BD"/>
    <w:rsid w:val="00A27249"/>
    <w:rsid w:val="00A30C06"/>
    <w:rsid w:val="00A317AE"/>
    <w:rsid w:val="00A31873"/>
    <w:rsid w:val="00A3399E"/>
    <w:rsid w:val="00A33E4C"/>
    <w:rsid w:val="00A36F5B"/>
    <w:rsid w:val="00A37A9D"/>
    <w:rsid w:val="00A41E49"/>
    <w:rsid w:val="00A42169"/>
    <w:rsid w:val="00A4238A"/>
    <w:rsid w:val="00A42794"/>
    <w:rsid w:val="00A42FCC"/>
    <w:rsid w:val="00A4552A"/>
    <w:rsid w:val="00A45D28"/>
    <w:rsid w:val="00A46B79"/>
    <w:rsid w:val="00A47625"/>
    <w:rsid w:val="00A479EE"/>
    <w:rsid w:val="00A51540"/>
    <w:rsid w:val="00A52799"/>
    <w:rsid w:val="00A53EDA"/>
    <w:rsid w:val="00A63B43"/>
    <w:rsid w:val="00A63B9A"/>
    <w:rsid w:val="00A63C98"/>
    <w:rsid w:val="00A63F9B"/>
    <w:rsid w:val="00A65A96"/>
    <w:rsid w:val="00A665D5"/>
    <w:rsid w:val="00A666A7"/>
    <w:rsid w:val="00A667CD"/>
    <w:rsid w:val="00A721C9"/>
    <w:rsid w:val="00A72524"/>
    <w:rsid w:val="00A73806"/>
    <w:rsid w:val="00A74A08"/>
    <w:rsid w:val="00A74C51"/>
    <w:rsid w:val="00A75D1C"/>
    <w:rsid w:val="00A765AF"/>
    <w:rsid w:val="00A77F23"/>
    <w:rsid w:val="00A81BEC"/>
    <w:rsid w:val="00A81DB0"/>
    <w:rsid w:val="00A83996"/>
    <w:rsid w:val="00A86153"/>
    <w:rsid w:val="00A87E00"/>
    <w:rsid w:val="00A90727"/>
    <w:rsid w:val="00A926EC"/>
    <w:rsid w:val="00A9432F"/>
    <w:rsid w:val="00A95BEC"/>
    <w:rsid w:val="00A976B6"/>
    <w:rsid w:val="00AA13FF"/>
    <w:rsid w:val="00AA5F3C"/>
    <w:rsid w:val="00AB0C0F"/>
    <w:rsid w:val="00AB1B55"/>
    <w:rsid w:val="00AB5460"/>
    <w:rsid w:val="00AB6E61"/>
    <w:rsid w:val="00AB7A06"/>
    <w:rsid w:val="00AC078A"/>
    <w:rsid w:val="00AC1660"/>
    <w:rsid w:val="00AC37A5"/>
    <w:rsid w:val="00AC5B37"/>
    <w:rsid w:val="00AC635D"/>
    <w:rsid w:val="00AD0628"/>
    <w:rsid w:val="00AD077D"/>
    <w:rsid w:val="00AD299A"/>
    <w:rsid w:val="00AD36D0"/>
    <w:rsid w:val="00AE094C"/>
    <w:rsid w:val="00AE18B8"/>
    <w:rsid w:val="00AE27DC"/>
    <w:rsid w:val="00AE2C9F"/>
    <w:rsid w:val="00AE4B95"/>
    <w:rsid w:val="00AE4D13"/>
    <w:rsid w:val="00AE52A1"/>
    <w:rsid w:val="00AE7C5D"/>
    <w:rsid w:val="00AF3493"/>
    <w:rsid w:val="00AF3C6C"/>
    <w:rsid w:val="00AF6303"/>
    <w:rsid w:val="00AF669D"/>
    <w:rsid w:val="00AF738E"/>
    <w:rsid w:val="00B00C3D"/>
    <w:rsid w:val="00B030C3"/>
    <w:rsid w:val="00B062A4"/>
    <w:rsid w:val="00B10F79"/>
    <w:rsid w:val="00B12269"/>
    <w:rsid w:val="00B126DF"/>
    <w:rsid w:val="00B14044"/>
    <w:rsid w:val="00B1575A"/>
    <w:rsid w:val="00B15E6F"/>
    <w:rsid w:val="00B16F1A"/>
    <w:rsid w:val="00B20526"/>
    <w:rsid w:val="00B21C22"/>
    <w:rsid w:val="00B21FF8"/>
    <w:rsid w:val="00B23AEA"/>
    <w:rsid w:val="00B252CA"/>
    <w:rsid w:val="00B2635B"/>
    <w:rsid w:val="00B3145C"/>
    <w:rsid w:val="00B33164"/>
    <w:rsid w:val="00B335AF"/>
    <w:rsid w:val="00B35883"/>
    <w:rsid w:val="00B35DB4"/>
    <w:rsid w:val="00B36A11"/>
    <w:rsid w:val="00B40656"/>
    <w:rsid w:val="00B47AA2"/>
    <w:rsid w:val="00B47B17"/>
    <w:rsid w:val="00B55520"/>
    <w:rsid w:val="00B60C67"/>
    <w:rsid w:val="00B648B9"/>
    <w:rsid w:val="00B65F1C"/>
    <w:rsid w:val="00B67B3E"/>
    <w:rsid w:val="00B75882"/>
    <w:rsid w:val="00B76D7D"/>
    <w:rsid w:val="00B82B54"/>
    <w:rsid w:val="00B82D24"/>
    <w:rsid w:val="00B83714"/>
    <w:rsid w:val="00B87EDA"/>
    <w:rsid w:val="00B90C61"/>
    <w:rsid w:val="00B92FEE"/>
    <w:rsid w:val="00B93B4A"/>
    <w:rsid w:val="00B94A43"/>
    <w:rsid w:val="00B964DA"/>
    <w:rsid w:val="00B96687"/>
    <w:rsid w:val="00B979E6"/>
    <w:rsid w:val="00BA15C6"/>
    <w:rsid w:val="00BA4F6F"/>
    <w:rsid w:val="00BA5080"/>
    <w:rsid w:val="00BA5E64"/>
    <w:rsid w:val="00BA61FE"/>
    <w:rsid w:val="00BA6256"/>
    <w:rsid w:val="00BA692C"/>
    <w:rsid w:val="00BB09C1"/>
    <w:rsid w:val="00BB4D00"/>
    <w:rsid w:val="00BB7208"/>
    <w:rsid w:val="00BC054F"/>
    <w:rsid w:val="00BC05C4"/>
    <w:rsid w:val="00BC0BC9"/>
    <w:rsid w:val="00BC425F"/>
    <w:rsid w:val="00BC57FA"/>
    <w:rsid w:val="00BC6D41"/>
    <w:rsid w:val="00BC7D82"/>
    <w:rsid w:val="00BC7E21"/>
    <w:rsid w:val="00BC7EFA"/>
    <w:rsid w:val="00BD1E78"/>
    <w:rsid w:val="00BD338D"/>
    <w:rsid w:val="00BD695D"/>
    <w:rsid w:val="00BD6FE2"/>
    <w:rsid w:val="00BE0991"/>
    <w:rsid w:val="00BF0672"/>
    <w:rsid w:val="00BF326E"/>
    <w:rsid w:val="00BF3A31"/>
    <w:rsid w:val="00BF3B5A"/>
    <w:rsid w:val="00BF435A"/>
    <w:rsid w:val="00BF6B06"/>
    <w:rsid w:val="00C0010D"/>
    <w:rsid w:val="00C01A99"/>
    <w:rsid w:val="00C02AFC"/>
    <w:rsid w:val="00C044C9"/>
    <w:rsid w:val="00C0470E"/>
    <w:rsid w:val="00C0473F"/>
    <w:rsid w:val="00C0578C"/>
    <w:rsid w:val="00C1056C"/>
    <w:rsid w:val="00C13AFB"/>
    <w:rsid w:val="00C141A1"/>
    <w:rsid w:val="00C15639"/>
    <w:rsid w:val="00C15C00"/>
    <w:rsid w:val="00C210EE"/>
    <w:rsid w:val="00C24580"/>
    <w:rsid w:val="00C25B04"/>
    <w:rsid w:val="00C267B3"/>
    <w:rsid w:val="00C26B47"/>
    <w:rsid w:val="00C31C12"/>
    <w:rsid w:val="00C40202"/>
    <w:rsid w:val="00C415F4"/>
    <w:rsid w:val="00C42AF8"/>
    <w:rsid w:val="00C465C9"/>
    <w:rsid w:val="00C50018"/>
    <w:rsid w:val="00C572B7"/>
    <w:rsid w:val="00C61178"/>
    <w:rsid w:val="00C63D6A"/>
    <w:rsid w:val="00C67E28"/>
    <w:rsid w:val="00C7157B"/>
    <w:rsid w:val="00C7702D"/>
    <w:rsid w:val="00C77B41"/>
    <w:rsid w:val="00C8011A"/>
    <w:rsid w:val="00C823B1"/>
    <w:rsid w:val="00C83B36"/>
    <w:rsid w:val="00C84878"/>
    <w:rsid w:val="00C87C5A"/>
    <w:rsid w:val="00C9064D"/>
    <w:rsid w:val="00C920FF"/>
    <w:rsid w:val="00C93141"/>
    <w:rsid w:val="00C93369"/>
    <w:rsid w:val="00C93C43"/>
    <w:rsid w:val="00C96196"/>
    <w:rsid w:val="00C96DFA"/>
    <w:rsid w:val="00CA291D"/>
    <w:rsid w:val="00CA50D5"/>
    <w:rsid w:val="00CA53E9"/>
    <w:rsid w:val="00CA79AA"/>
    <w:rsid w:val="00CB1703"/>
    <w:rsid w:val="00CB2137"/>
    <w:rsid w:val="00CB2D10"/>
    <w:rsid w:val="00CB2FAC"/>
    <w:rsid w:val="00CB378A"/>
    <w:rsid w:val="00CB3BD7"/>
    <w:rsid w:val="00CB42D3"/>
    <w:rsid w:val="00CB525D"/>
    <w:rsid w:val="00CB676F"/>
    <w:rsid w:val="00CB7899"/>
    <w:rsid w:val="00CC0889"/>
    <w:rsid w:val="00CC093B"/>
    <w:rsid w:val="00CC3011"/>
    <w:rsid w:val="00CC58BE"/>
    <w:rsid w:val="00CD7D46"/>
    <w:rsid w:val="00CE0625"/>
    <w:rsid w:val="00CE0E3A"/>
    <w:rsid w:val="00CE1CF0"/>
    <w:rsid w:val="00CE3415"/>
    <w:rsid w:val="00CE606F"/>
    <w:rsid w:val="00CE66A7"/>
    <w:rsid w:val="00CE6CE5"/>
    <w:rsid w:val="00CF3F7C"/>
    <w:rsid w:val="00CF5D0C"/>
    <w:rsid w:val="00CF7C1C"/>
    <w:rsid w:val="00D0086A"/>
    <w:rsid w:val="00D01466"/>
    <w:rsid w:val="00D06D9C"/>
    <w:rsid w:val="00D06EB3"/>
    <w:rsid w:val="00D119B3"/>
    <w:rsid w:val="00D11E5E"/>
    <w:rsid w:val="00D13FDC"/>
    <w:rsid w:val="00D1462A"/>
    <w:rsid w:val="00D16F58"/>
    <w:rsid w:val="00D234AD"/>
    <w:rsid w:val="00D26E86"/>
    <w:rsid w:val="00D32600"/>
    <w:rsid w:val="00D33416"/>
    <w:rsid w:val="00D4011A"/>
    <w:rsid w:val="00D41E59"/>
    <w:rsid w:val="00D426D4"/>
    <w:rsid w:val="00D4307D"/>
    <w:rsid w:val="00D44912"/>
    <w:rsid w:val="00D52B5A"/>
    <w:rsid w:val="00D5380E"/>
    <w:rsid w:val="00D54D33"/>
    <w:rsid w:val="00D551C2"/>
    <w:rsid w:val="00D56426"/>
    <w:rsid w:val="00D571A8"/>
    <w:rsid w:val="00D57281"/>
    <w:rsid w:val="00D57E89"/>
    <w:rsid w:val="00D63AC0"/>
    <w:rsid w:val="00D63FC2"/>
    <w:rsid w:val="00D66D0E"/>
    <w:rsid w:val="00D672F7"/>
    <w:rsid w:val="00D70083"/>
    <w:rsid w:val="00D707B4"/>
    <w:rsid w:val="00D709E0"/>
    <w:rsid w:val="00D7274C"/>
    <w:rsid w:val="00D7331F"/>
    <w:rsid w:val="00D73658"/>
    <w:rsid w:val="00D750F8"/>
    <w:rsid w:val="00D7731D"/>
    <w:rsid w:val="00D77AC8"/>
    <w:rsid w:val="00D77FFD"/>
    <w:rsid w:val="00D80BB2"/>
    <w:rsid w:val="00D8202D"/>
    <w:rsid w:val="00D826CD"/>
    <w:rsid w:val="00D8340B"/>
    <w:rsid w:val="00D86223"/>
    <w:rsid w:val="00D90988"/>
    <w:rsid w:val="00D91E51"/>
    <w:rsid w:val="00D94EE8"/>
    <w:rsid w:val="00DA006A"/>
    <w:rsid w:val="00DA0B19"/>
    <w:rsid w:val="00DA31A9"/>
    <w:rsid w:val="00DA415E"/>
    <w:rsid w:val="00DA4A6F"/>
    <w:rsid w:val="00DA546E"/>
    <w:rsid w:val="00DA57D9"/>
    <w:rsid w:val="00DA621B"/>
    <w:rsid w:val="00DA63A1"/>
    <w:rsid w:val="00DA7006"/>
    <w:rsid w:val="00DB0A40"/>
    <w:rsid w:val="00DB0AC7"/>
    <w:rsid w:val="00DB2D74"/>
    <w:rsid w:val="00DB3483"/>
    <w:rsid w:val="00DB3CBD"/>
    <w:rsid w:val="00DB3D3E"/>
    <w:rsid w:val="00DB45D5"/>
    <w:rsid w:val="00DB5476"/>
    <w:rsid w:val="00DC005C"/>
    <w:rsid w:val="00DC0DFA"/>
    <w:rsid w:val="00DC1E1D"/>
    <w:rsid w:val="00DC29FB"/>
    <w:rsid w:val="00DC638C"/>
    <w:rsid w:val="00DD026C"/>
    <w:rsid w:val="00DD09C3"/>
    <w:rsid w:val="00DD1582"/>
    <w:rsid w:val="00DD1881"/>
    <w:rsid w:val="00DD2711"/>
    <w:rsid w:val="00DD349C"/>
    <w:rsid w:val="00DD5695"/>
    <w:rsid w:val="00DD6672"/>
    <w:rsid w:val="00DD788A"/>
    <w:rsid w:val="00DE012C"/>
    <w:rsid w:val="00DE7758"/>
    <w:rsid w:val="00DF1B1E"/>
    <w:rsid w:val="00DF3654"/>
    <w:rsid w:val="00DF3CBB"/>
    <w:rsid w:val="00DF3FE4"/>
    <w:rsid w:val="00DF40E7"/>
    <w:rsid w:val="00DF4495"/>
    <w:rsid w:val="00DF57B9"/>
    <w:rsid w:val="00DF64A8"/>
    <w:rsid w:val="00DF6D58"/>
    <w:rsid w:val="00DF6D7B"/>
    <w:rsid w:val="00DF7221"/>
    <w:rsid w:val="00DF78D5"/>
    <w:rsid w:val="00E00F51"/>
    <w:rsid w:val="00E01F01"/>
    <w:rsid w:val="00E04204"/>
    <w:rsid w:val="00E0574B"/>
    <w:rsid w:val="00E05A83"/>
    <w:rsid w:val="00E06BA0"/>
    <w:rsid w:val="00E071D5"/>
    <w:rsid w:val="00E073B1"/>
    <w:rsid w:val="00E11385"/>
    <w:rsid w:val="00E12ABD"/>
    <w:rsid w:val="00E12B0E"/>
    <w:rsid w:val="00E133CA"/>
    <w:rsid w:val="00E13EA0"/>
    <w:rsid w:val="00E15B03"/>
    <w:rsid w:val="00E1692E"/>
    <w:rsid w:val="00E20D4B"/>
    <w:rsid w:val="00E21752"/>
    <w:rsid w:val="00E23062"/>
    <w:rsid w:val="00E315D7"/>
    <w:rsid w:val="00E315E3"/>
    <w:rsid w:val="00E319CD"/>
    <w:rsid w:val="00E3340A"/>
    <w:rsid w:val="00E3345E"/>
    <w:rsid w:val="00E3574C"/>
    <w:rsid w:val="00E37E40"/>
    <w:rsid w:val="00E4138C"/>
    <w:rsid w:val="00E41CAF"/>
    <w:rsid w:val="00E427FC"/>
    <w:rsid w:val="00E42BB0"/>
    <w:rsid w:val="00E433EC"/>
    <w:rsid w:val="00E44B18"/>
    <w:rsid w:val="00E45E7E"/>
    <w:rsid w:val="00E479D2"/>
    <w:rsid w:val="00E51194"/>
    <w:rsid w:val="00E512DF"/>
    <w:rsid w:val="00E53F72"/>
    <w:rsid w:val="00E54BF6"/>
    <w:rsid w:val="00E60183"/>
    <w:rsid w:val="00E62F8B"/>
    <w:rsid w:val="00E632FE"/>
    <w:rsid w:val="00E63D26"/>
    <w:rsid w:val="00E64738"/>
    <w:rsid w:val="00E64A02"/>
    <w:rsid w:val="00E66659"/>
    <w:rsid w:val="00E66B4D"/>
    <w:rsid w:val="00E67563"/>
    <w:rsid w:val="00E6778C"/>
    <w:rsid w:val="00E708F0"/>
    <w:rsid w:val="00E726CA"/>
    <w:rsid w:val="00E7360B"/>
    <w:rsid w:val="00E73B31"/>
    <w:rsid w:val="00E73FCE"/>
    <w:rsid w:val="00E80A5D"/>
    <w:rsid w:val="00E80C55"/>
    <w:rsid w:val="00E846BE"/>
    <w:rsid w:val="00E8658E"/>
    <w:rsid w:val="00E90022"/>
    <w:rsid w:val="00E909DF"/>
    <w:rsid w:val="00E92654"/>
    <w:rsid w:val="00E97FDB"/>
    <w:rsid w:val="00EA2228"/>
    <w:rsid w:val="00EA2639"/>
    <w:rsid w:val="00EA4E88"/>
    <w:rsid w:val="00EA764E"/>
    <w:rsid w:val="00EA771B"/>
    <w:rsid w:val="00EA7B1D"/>
    <w:rsid w:val="00EB264D"/>
    <w:rsid w:val="00EB5E45"/>
    <w:rsid w:val="00EB6F55"/>
    <w:rsid w:val="00EC5163"/>
    <w:rsid w:val="00EC5FB9"/>
    <w:rsid w:val="00EC6A91"/>
    <w:rsid w:val="00ED0600"/>
    <w:rsid w:val="00ED074D"/>
    <w:rsid w:val="00ED176F"/>
    <w:rsid w:val="00ED5163"/>
    <w:rsid w:val="00ED52AA"/>
    <w:rsid w:val="00ED7F5A"/>
    <w:rsid w:val="00EE01F4"/>
    <w:rsid w:val="00EE1963"/>
    <w:rsid w:val="00EE2C9C"/>
    <w:rsid w:val="00EE589D"/>
    <w:rsid w:val="00EE63D4"/>
    <w:rsid w:val="00EE790F"/>
    <w:rsid w:val="00EF436B"/>
    <w:rsid w:val="00EF55B8"/>
    <w:rsid w:val="00EF5E27"/>
    <w:rsid w:val="00EF725A"/>
    <w:rsid w:val="00F00A4D"/>
    <w:rsid w:val="00F029AD"/>
    <w:rsid w:val="00F0494C"/>
    <w:rsid w:val="00F1361B"/>
    <w:rsid w:val="00F138F4"/>
    <w:rsid w:val="00F14DC2"/>
    <w:rsid w:val="00F15231"/>
    <w:rsid w:val="00F212AA"/>
    <w:rsid w:val="00F21E85"/>
    <w:rsid w:val="00F22F66"/>
    <w:rsid w:val="00F2365C"/>
    <w:rsid w:val="00F23CCA"/>
    <w:rsid w:val="00F24581"/>
    <w:rsid w:val="00F26B2C"/>
    <w:rsid w:val="00F27173"/>
    <w:rsid w:val="00F32CE6"/>
    <w:rsid w:val="00F370F5"/>
    <w:rsid w:val="00F376E2"/>
    <w:rsid w:val="00F441AA"/>
    <w:rsid w:val="00F47D9C"/>
    <w:rsid w:val="00F47EEB"/>
    <w:rsid w:val="00F52AE4"/>
    <w:rsid w:val="00F53BD3"/>
    <w:rsid w:val="00F54F48"/>
    <w:rsid w:val="00F562D3"/>
    <w:rsid w:val="00F56655"/>
    <w:rsid w:val="00F571A6"/>
    <w:rsid w:val="00F6222B"/>
    <w:rsid w:val="00F63E63"/>
    <w:rsid w:val="00F66132"/>
    <w:rsid w:val="00F67158"/>
    <w:rsid w:val="00F70966"/>
    <w:rsid w:val="00F70ABC"/>
    <w:rsid w:val="00F760D8"/>
    <w:rsid w:val="00F815AA"/>
    <w:rsid w:val="00F831A1"/>
    <w:rsid w:val="00F840FD"/>
    <w:rsid w:val="00F8542D"/>
    <w:rsid w:val="00F873AB"/>
    <w:rsid w:val="00F90C07"/>
    <w:rsid w:val="00F91C7E"/>
    <w:rsid w:val="00F926AE"/>
    <w:rsid w:val="00F92D3B"/>
    <w:rsid w:val="00F933EB"/>
    <w:rsid w:val="00F93BE3"/>
    <w:rsid w:val="00F95ECD"/>
    <w:rsid w:val="00FA2041"/>
    <w:rsid w:val="00FA33A3"/>
    <w:rsid w:val="00FA3B24"/>
    <w:rsid w:val="00FA55E4"/>
    <w:rsid w:val="00FA5E4B"/>
    <w:rsid w:val="00FA650D"/>
    <w:rsid w:val="00FB0B70"/>
    <w:rsid w:val="00FB1851"/>
    <w:rsid w:val="00FB220D"/>
    <w:rsid w:val="00FB303F"/>
    <w:rsid w:val="00FB329B"/>
    <w:rsid w:val="00FB637F"/>
    <w:rsid w:val="00FB6CAE"/>
    <w:rsid w:val="00FC02B3"/>
    <w:rsid w:val="00FC1D09"/>
    <w:rsid w:val="00FC5497"/>
    <w:rsid w:val="00FC6519"/>
    <w:rsid w:val="00FC6C75"/>
    <w:rsid w:val="00FD033F"/>
    <w:rsid w:val="00FD0B35"/>
    <w:rsid w:val="00FD0BB2"/>
    <w:rsid w:val="00FE0498"/>
    <w:rsid w:val="00FE43B1"/>
    <w:rsid w:val="00FE60AD"/>
    <w:rsid w:val="00FE61CC"/>
    <w:rsid w:val="00FF5883"/>
    <w:rsid w:val="00FF61A8"/>
    <w:rsid w:val="00FF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C7A0ED"/>
  <w15:chartTrackingRefBased/>
  <w15:docId w15:val="{A6349DCF-B4E9-4F26-B8B5-AE087E1C7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semiHidden/>
    <w:rsid w:val="00FC02B3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rsid w:val="00D7274C"/>
    <w:rPr>
      <w:rFonts w:ascii="Arial" w:hAnsi="Arial"/>
      <w:sz w:val="24"/>
      <w:lang w:val="de-DE" w:eastAsia="de-DE"/>
    </w:rPr>
  </w:style>
  <w:style w:type="character" w:customStyle="1" w:styleId="FuzeileZchn">
    <w:name w:val="Fußzeile Zchn"/>
    <w:link w:val="Fuzeile"/>
    <w:rsid w:val="00D7274C"/>
    <w:rPr>
      <w:rFonts w:ascii="Arial" w:hAnsi="Arial"/>
      <w:sz w:val="24"/>
      <w:lang w:val="de-DE" w:eastAsia="de-DE"/>
    </w:rPr>
  </w:style>
  <w:style w:type="paragraph" w:customStyle="1" w:styleId="Default">
    <w:name w:val="Default"/>
    <w:rsid w:val="006C4E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1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Vorlagen\Brief_Rosso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1A944-2876-459C-9AA0-DCF107109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Brief_Rosso</Template>
  <TotalTime>0</TotalTime>
  <Pages>2</Pages>
  <Words>669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x</vt:lpstr>
    </vt:vector>
  </TitlesOfParts>
  <Company>x</Company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subject/>
  <dc:creator>x</dc:creator>
  <cp:keywords/>
  <cp:lastModifiedBy>Hans Tuecherer</cp:lastModifiedBy>
  <cp:revision>3</cp:revision>
  <cp:lastPrinted>2014-11-12T12:04:00Z</cp:lastPrinted>
  <dcterms:created xsi:type="dcterms:W3CDTF">2025-12-03T07:40:00Z</dcterms:created>
  <dcterms:modified xsi:type="dcterms:W3CDTF">2025-12-03T07:42:00Z</dcterms:modified>
</cp:coreProperties>
</file>